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24" w:rsidRDefault="00C77824" w:rsidP="00111476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1C2524">
        <w:rPr>
          <w:b/>
          <w:sz w:val="28"/>
          <w:szCs w:val="28"/>
        </w:rPr>
        <w:t>Trade Secrets</w:t>
      </w:r>
      <w:r w:rsidR="00D54BA8" w:rsidRPr="001C2524">
        <w:rPr>
          <w:b/>
          <w:sz w:val="28"/>
          <w:szCs w:val="28"/>
        </w:rPr>
        <w:t>:</w:t>
      </w:r>
      <w:r w:rsidR="001C2524">
        <w:rPr>
          <w:b/>
          <w:sz w:val="28"/>
          <w:szCs w:val="28"/>
        </w:rPr>
        <w:t xml:space="preserve"> </w:t>
      </w:r>
    </w:p>
    <w:p w:rsidR="001C2524" w:rsidRPr="001C2524" w:rsidRDefault="001C2524" w:rsidP="001C2524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1C2524">
        <w:rPr>
          <w:b/>
          <w:sz w:val="24"/>
          <w:szCs w:val="24"/>
        </w:rPr>
        <w:t xml:space="preserve">Information </w:t>
      </w:r>
      <w:r w:rsidRPr="001C2524">
        <w:rPr>
          <w:sz w:val="24"/>
          <w:szCs w:val="24"/>
        </w:rPr>
        <w:t xml:space="preserve">of value that P takes </w:t>
      </w:r>
    </w:p>
    <w:p w:rsidR="001C2524" w:rsidRPr="001C2524" w:rsidRDefault="001C2524" w:rsidP="001C2524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1C2524">
        <w:rPr>
          <w:b/>
          <w:sz w:val="24"/>
          <w:szCs w:val="24"/>
        </w:rPr>
        <w:t xml:space="preserve">reasonable efforts to protect </w:t>
      </w:r>
      <w:r w:rsidRPr="001C2524">
        <w:rPr>
          <w:sz w:val="24"/>
          <w:szCs w:val="24"/>
        </w:rPr>
        <w:t>and is</w:t>
      </w:r>
    </w:p>
    <w:p w:rsidR="00C77824" w:rsidRPr="001C2524" w:rsidRDefault="001C2524" w:rsidP="001C2524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1C2524">
        <w:rPr>
          <w:b/>
          <w:sz w:val="24"/>
          <w:szCs w:val="24"/>
        </w:rPr>
        <w:t>misappropriated.</w:t>
      </w:r>
    </w:p>
    <w:p w:rsidR="001C2524" w:rsidRPr="001C2524" w:rsidRDefault="001C2524" w:rsidP="00460DCD">
      <w:pPr>
        <w:pStyle w:val="ListParagraph"/>
        <w:ind w:left="1440"/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---</w:t>
      </w:r>
      <w:r w:rsidR="00460DCD">
        <w:rPr>
          <w:b/>
          <w:sz w:val="24"/>
          <w:szCs w:val="24"/>
        </w:rPr>
        <w:t>--------------------------------------------------------</w:t>
      </w:r>
    </w:p>
    <w:p w:rsidR="00D54BA8" w:rsidRPr="001C2524" w:rsidRDefault="00D54BA8" w:rsidP="001C252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C2524">
        <w:rPr>
          <w:sz w:val="24"/>
          <w:szCs w:val="24"/>
        </w:rPr>
        <w:t>Generally:</w:t>
      </w:r>
    </w:p>
    <w:p w:rsidR="00D54BA8" w:rsidRDefault="00D54BA8" w:rsidP="00D54BA8">
      <w:pPr>
        <w:pStyle w:val="ListParagraph"/>
        <w:numPr>
          <w:ilvl w:val="2"/>
          <w:numId w:val="1"/>
        </w:numPr>
      </w:pPr>
      <w:r>
        <w:t xml:space="preserve">Uniform Trade Secrets Act (UTSA) adopted in all states </w:t>
      </w:r>
      <w:r>
        <w:rPr>
          <w:i/>
        </w:rPr>
        <w:t>except</w:t>
      </w:r>
      <w:r>
        <w:t xml:space="preserve"> 4: MA, NY, NJ, TX.</w:t>
      </w:r>
    </w:p>
    <w:p w:rsidR="00D54BA8" w:rsidRDefault="00D54BA8" w:rsidP="00D54BA8">
      <w:pPr>
        <w:pStyle w:val="ListParagraph"/>
        <w:numPr>
          <w:ilvl w:val="2"/>
          <w:numId w:val="1"/>
        </w:numPr>
        <w:rPr>
          <w:i/>
        </w:rPr>
      </w:pPr>
      <w:r w:rsidRPr="00D54BA8">
        <w:rPr>
          <w:b/>
        </w:rPr>
        <w:t xml:space="preserve">Restatement of Torts §757 – </w:t>
      </w:r>
      <w:r w:rsidRPr="00D54BA8">
        <w:rPr>
          <w:i/>
        </w:rPr>
        <w:t>trade secret is any secret information used in one’s</w:t>
      </w:r>
      <w:r>
        <w:rPr>
          <w:i/>
        </w:rPr>
        <w:t xml:space="preserve"> </w:t>
      </w:r>
      <w:r w:rsidRPr="00D54BA8">
        <w:rPr>
          <w:i/>
        </w:rPr>
        <w:t>business that gives its owner an opportunity to obtain an advantage over competitors who do not know or use it, and it was a secret.</w:t>
      </w:r>
    </w:p>
    <w:p w:rsidR="00766202" w:rsidRPr="00353028" w:rsidRDefault="00766202" w:rsidP="00D54BA8">
      <w:pPr>
        <w:pStyle w:val="ListParagraph"/>
        <w:numPr>
          <w:ilvl w:val="2"/>
          <w:numId w:val="1"/>
        </w:numPr>
        <w:rPr>
          <w:i/>
        </w:rPr>
      </w:pPr>
      <w:r>
        <w:rPr>
          <w:b/>
        </w:rPr>
        <w:t>No novelty requirement.</w:t>
      </w:r>
    </w:p>
    <w:p w:rsidR="00353028" w:rsidRPr="00C66917" w:rsidRDefault="00353028" w:rsidP="00D54BA8">
      <w:pPr>
        <w:pStyle w:val="ListParagraph"/>
        <w:numPr>
          <w:ilvl w:val="2"/>
          <w:numId w:val="1"/>
        </w:numPr>
        <w:rPr>
          <w:i/>
          <w:sz w:val="24"/>
          <w:szCs w:val="24"/>
        </w:rPr>
      </w:pPr>
      <w:r>
        <w:rPr>
          <w:b/>
        </w:rPr>
        <w:t>Patented software has TS protection</w:t>
      </w:r>
      <w:r>
        <w:t xml:space="preserve"> as long as state TS law allows reverse </w:t>
      </w:r>
      <w:r w:rsidRPr="001C2524">
        <w:t>engineering.</w:t>
      </w:r>
      <w:r w:rsidRPr="001C2524">
        <w:rPr>
          <w:sz w:val="24"/>
          <w:szCs w:val="24"/>
        </w:rPr>
        <w:t xml:space="preserve"> </w:t>
      </w:r>
    </w:p>
    <w:p w:rsidR="00C66917" w:rsidRPr="00C66917" w:rsidRDefault="00C66917" w:rsidP="001C2524">
      <w:pPr>
        <w:pStyle w:val="ListParagraph"/>
        <w:numPr>
          <w:ilvl w:val="2"/>
          <w:numId w:val="1"/>
        </w:numPr>
        <w:rPr>
          <w:b/>
          <w:i/>
          <w:sz w:val="24"/>
          <w:szCs w:val="24"/>
        </w:rPr>
      </w:pPr>
      <w:r w:rsidRPr="00C66917">
        <w:rPr>
          <w:b/>
        </w:rPr>
        <w:t>Parties</w:t>
      </w:r>
      <w:r>
        <w:t xml:space="preserve"> – can sue anyone who used information they knew or should have known was misappropriated.</w:t>
      </w:r>
      <w:r w:rsidRPr="00C66917">
        <w:rPr>
          <w:b/>
        </w:rPr>
        <w:t xml:space="preserve"> </w:t>
      </w:r>
    </w:p>
    <w:p w:rsidR="00D54BA8" w:rsidRPr="001C2524" w:rsidRDefault="00D54BA8" w:rsidP="001C252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C2524">
        <w:rPr>
          <w:b/>
          <w:sz w:val="24"/>
          <w:szCs w:val="24"/>
        </w:rPr>
        <w:t>Information</w:t>
      </w:r>
      <w:r w:rsidRPr="001C2524">
        <w:rPr>
          <w:sz w:val="24"/>
          <w:szCs w:val="24"/>
        </w:rPr>
        <w:t xml:space="preserve"> that derives economic value</w:t>
      </w:r>
    </w:p>
    <w:p w:rsidR="00766202" w:rsidRDefault="00766202" w:rsidP="00766202">
      <w:pPr>
        <w:pStyle w:val="ListParagraph"/>
        <w:numPr>
          <w:ilvl w:val="2"/>
          <w:numId w:val="1"/>
        </w:numPr>
      </w:pPr>
      <w:r>
        <w:rPr>
          <w:b/>
        </w:rPr>
        <w:t>UTSA - Cannot be readily ascertainable.</w:t>
      </w:r>
      <w:r>
        <w:t xml:space="preserve"> </w:t>
      </w:r>
      <w:r w:rsidR="00111476">
        <w:t>The more work the stronger the protection</w:t>
      </w:r>
    </w:p>
    <w:p w:rsidR="00766202" w:rsidRPr="00766202" w:rsidRDefault="00766202" w:rsidP="00766202">
      <w:pPr>
        <w:pStyle w:val="ListParagraph"/>
        <w:numPr>
          <w:ilvl w:val="2"/>
          <w:numId w:val="1"/>
        </w:numPr>
      </w:pPr>
      <w:r>
        <w:rPr>
          <w:b/>
        </w:rPr>
        <w:t>Restatement factors:</w:t>
      </w:r>
    </w:p>
    <w:p w:rsidR="00766202" w:rsidRDefault="00766202" w:rsidP="00766202">
      <w:pPr>
        <w:pStyle w:val="ListParagraph"/>
        <w:numPr>
          <w:ilvl w:val="3"/>
          <w:numId w:val="1"/>
        </w:numPr>
      </w:pPr>
      <w:r>
        <w:t>extent to which the information is known outside claimant’s business</w:t>
      </w:r>
    </w:p>
    <w:p w:rsidR="00766202" w:rsidRDefault="00766202" w:rsidP="00766202">
      <w:pPr>
        <w:pStyle w:val="ListParagraph"/>
        <w:numPr>
          <w:ilvl w:val="3"/>
          <w:numId w:val="1"/>
        </w:numPr>
      </w:pPr>
      <w:r>
        <w:t>extent to which it is known by employees and others involved in the business</w:t>
      </w:r>
    </w:p>
    <w:p w:rsidR="00766202" w:rsidRDefault="00766202" w:rsidP="00766202">
      <w:pPr>
        <w:pStyle w:val="ListParagraph"/>
        <w:numPr>
          <w:ilvl w:val="3"/>
          <w:numId w:val="1"/>
        </w:numPr>
      </w:pPr>
      <w:r>
        <w:t>extent of measures taken by the claimant to guard the secrecy of information</w:t>
      </w:r>
    </w:p>
    <w:p w:rsidR="00766202" w:rsidRDefault="00766202" w:rsidP="00766202">
      <w:pPr>
        <w:pStyle w:val="ListParagraph"/>
        <w:numPr>
          <w:ilvl w:val="3"/>
          <w:numId w:val="1"/>
        </w:numPr>
      </w:pPr>
      <w:r>
        <w:t xml:space="preserve"> value of the information to the business and its competitors</w:t>
      </w:r>
    </w:p>
    <w:p w:rsidR="00766202" w:rsidRDefault="00766202" w:rsidP="00766202">
      <w:pPr>
        <w:pStyle w:val="ListParagraph"/>
        <w:numPr>
          <w:ilvl w:val="3"/>
          <w:numId w:val="1"/>
        </w:numPr>
      </w:pPr>
      <w:r>
        <w:t>amount of effort or money expended by the business in developing the info</w:t>
      </w:r>
    </w:p>
    <w:p w:rsidR="00766202" w:rsidRDefault="00766202" w:rsidP="00766202">
      <w:pPr>
        <w:pStyle w:val="ListParagraph"/>
        <w:numPr>
          <w:ilvl w:val="3"/>
          <w:numId w:val="1"/>
        </w:numPr>
      </w:pPr>
      <w:r>
        <w:t>ease or difficulty with which the information could be properly acquired</w:t>
      </w:r>
    </w:p>
    <w:p w:rsidR="00766202" w:rsidRPr="00111476" w:rsidRDefault="00766202" w:rsidP="00111476">
      <w:pPr>
        <w:pStyle w:val="ListParagraph"/>
        <w:numPr>
          <w:ilvl w:val="2"/>
          <w:numId w:val="1"/>
        </w:numPr>
        <w:rPr>
          <w:b/>
        </w:rPr>
      </w:pPr>
      <w:r>
        <w:rPr>
          <w:b/>
        </w:rPr>
        <w:t>NY r</w:t>
      </w:r>
      <w:r w:rsidRPr="00766202">
        <w:rPr>
          <w:b/>
        </w:rPr>
        <w:t>equires the inf</w:t>
      </w:r>
      <w:r>
        <w:rPr>
          <w:b/>
        </w:rPr>
        <w:t>ormation be in current use by P</w:t>
      </w:r>
      <w:r w:rsidRPr="00766202">
        <w:t>, as this proves the value.</w:t>
      </w:r>
    </w:p>
    <w:p w:rsidR="00D54BA8" w:rsidRPr="001C2524" w:rsidRDefault="00D54BA8" w:rsidP="001C252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C2524">
        <w:rPr>
          <w:b/>
          <w:sz w:val="24"/>
          <w:szCs w:val="24"/>
        </w:rPr>
        <w:t>Reasonable Efforts</w:t>
      </w:r>
      <w:r w:rsidRPr="001C2524">
        <w:rPr>
          <w:sz w:val="24"/>
          <w:szCs w:val="24"/>
        </w:rPr>
        <w:t xml:space="preserve"> to Keep Secret</w:t>
      </w:r>
    </w:p>
    <w:p w:rsidR="001C2524" w:rsidRDefault="001C2524" w:rsidP="001C2524">
      <w:pPr>
        <w:pStyle w:val="ListParagraph"/>
        <w:numPr>
          <w:ilvl w:val="2"/>
          <w:numId w:val="1"/>
        </w:numPr>
        <w:rPr>
          <w:b/>
        </w:rPr>
      </w:pPr>
      <w:r w:rsidRPr="001C2524">
        <w:rPr>
          <w:b/>
        </w:rPr>
        <w:t>TS is killed by disclosure:</w:t>
      </w:r>
    </w:p>
    <w:p w:rsidR="001C2524" w:rsidRDefault="001C2524" w:rsidP="001C2524">
      <w:pPr>
        <w:pStyle w:val="ListParagraph"/>
        <w:numPr>
          <w:ilvl w:val="3"/>
          <w:numId w:val="1"/>
        </w:numPr>
      </w:pPr>
      <w:r>
        <w:t>a trade secret owner may publish the secret</w:t>
      </w:r>
    </w:p>
    <w:p w:rsidR="001C2524" w:rsidRDefault="001C2524" w:rsidP="001C2524">
      <w:pPr>
        <w:pStyle w:val="ListParagraph"/>
        <w:numPr>
          <w:ilvl w:val="3"/>
          <w:numId w:val="1"/>
        </w:numPr>
      </w:pPr>
      <w:r>
        <w:t>a trade secret owner may disclose the secret by selling a commercial product that embodies the secret</w:t>
      </w:r>
    </w:p>
    <w:p w:rsidR="001C2524" w:rsidRDefault="001C2524" w:rsidP="001C2524">
      <w:pPr>
        <w:pStyle w:val="ListParagraph"/>
        <w:numPr>
          <w:ilvl w:val="3"/>
          <w:numId w:val="1"/>
        </w:numPr>
      </w:pPr>
      <w:r>
        <w:t>trade secrets may be publicly disclosed by someone other than the trade secret owner</w:t>
      </w:r>
    </w:p>
    <w:p w:rsidR="001C2524" w:rsidRDefault="001C2524" w:rsidP="001C2524">
      <w:pPr>
        <w:pStyle w:val="ListParagraph"/>
        <w:numPr>
          <w:ilvl w:val="3"/>
          <w:numId w:val="1"/>
        </w:numPr>
      </w:pPr>
      <w:r>
        <w:t xml:space="preserve"> trade secrets may be disclosed inadvertently</w:t>
      </w:r>
    </w:p>
    <w:p w:rsidR="001C2524" w:rsidRPr="001C2524" w:rsidRDefault="001C2524" w:rsidP="001C2524">
      <w:pPr>
        <w:pStyle w:val="ListParagraph"/>
        <w:numPr>
          <w:ilvl w:val="3"/>
          <w:numId w:val="1"/>
        </w:numPr>
      </w:pPr>
      <w:r>
        <w:t>government agencies sometimes require the disclosure of trade secrets in order o serve some other social purpose (e.g. the FDA requires ingredients)</w:t>
      </w:r>
    </w:p>
    <w:p w:rsidR="00F721A6" w:rsidRPr="001C2524" w:rsidRDefault="00D54BA8" w:rsidP="001C2524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1C2524">
        <w:rPr>
          <w:b/>
          <w:sz w:val="24"/>
          <w:szCs w:val="24"/>
        </w:rPr>
        <w:t>Misappropriation</w:t>
      </w:r>
    </w:p>
    <w:p w:rsidR="00353028" w:rsidRDefault="00353028" w:rsidP="00353028">
      <w:pPr>
        <w:pStyle w:val="ListParagraph"/>
        <w:numPr>
          <w:ilvl w:val="2"/>
          <w:numId w:val="1"/>
        </w:numPr>
        <w:rPr>
          <w:b/>
        </w:rPr>
      </w:pPr>
      <w:r>
        <w:rPr>
          <w:b/>
        </w:rPr>
        <w:t>Use</w:t>
      </w:r>
      <w:r w:rsidR="00111476">
        <w:rPr>
          <w:b/>
        </w:rPr>
        <w:t xml:space="preserve"> </w:t>
      </w:r>
      <w:r w:rsidR="00111476" w:rsidRPr="00111476">
        <w:t>(</w:t>
      </w:r>
      <w:r w:rsidR="00111476" w:rsidRPr="00111476">
        <w:rPr>
          <w:u w:val="single"/>
        </w:rPr>
        <w:t>Dravo</w:t>
      </w:r>
      <w:r w:rsidR="00111476" w:rsidRPr="00111476">
        <w:t xml:space="preserve"> – shipping containers)</w:t>
      </w:r>
    </w:p>
    <w:p w:rsidR="00353028" w:rsidRDefault="00353028" w:rsidP="00353028">
      <w:pPr>
        <w:pStyle w:val="ListParagraph"/>
        <w:numPr>
          <w:ilvl w:val="2"/>
          <w:numId w:val="1"/>
        </w:numPr>
        <w:rPr>
          <w:b/>
        </w:rPr>
      </w:pPr>
      <w:r>
        <w:rPr>
          <w:b/>
        </w:rPr>
        <w:t>Disclosure</w:t>
      </w:r>
      <w:r w:rsidR="00111476">
        <w:rPr>
          <w:b/>
        </w:rPr>
        <w:t xml:space="preserve"> – </w:t>
      </w:r>
      <w:r w:rsidR="00111476">
        <w:t xml:space="preserve">e.g. </w:t>
      </w:r>
      <w:r w:rsidR="00111476" w:rsidRPr="00111476">
        <w:t>departing employee. Consider independent creation and inevitable disclosure</w:t>
      </w:r>
    </w:p>
    <w:p w:rsidR="001C2524" w:rsidRPr="00111476" w:rsidRDefault="001C2524" w:rsidP="00111476">
      <w:pPr>
        <w:pStyle w:val="ListParagraph"/>
        <w:numPr>
          <w:ilvl w:val="2"/>
          <w:numId w:val="1"/>
        </w:numPr>
        <w:rPr>
          <w:b/>
        </w:rPr>
      </w:pPr>
      <w:r>
        <w:rPr>
          <w:b/>
        </w:rPr>
        <w:t>Acquisition</w:t>
      </w:r>
      <w:r w:rsidR="00B63548">
        <w:rPr>
          <w:b/>
        </w:rPr>
        <w:t xml:space="preserve"> </w:t>
      </w:r>
      <w:r w:rsidR="00B63548" w:rsidRPr="00B63548">
        <w:t>(</w:t>
      </w:r>
      <w:r w:rsidR="00B63548" w:rsidRPr="00B63548">
        <w:rPr>
          <w:u w:val="single"/>
        </w:rPr>
        <w:t>Dupont</w:t>
      </w:r>
      <w:r w:rsidR="00B63548" w:rsidRPr="00B63548">
        <w:t>)</w:t>
      </w:r>
      <w:r>
        <w:br w:type="page"/>
      </w:r>
    </w:p>
    <w:p w:rsidR="00C77824" w:rsidRPr="005F0436" w:rsidRDefault="00C77824" w:rsidP="00C7782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5F0436">
        <w:rPr>
          <w:b/>
          <w:sz w:val="28"/>
          <w:szCs w:val="28"/>
        </w:rPr>
        <w:lastRenderedPageBreak/>
        <w:t>Patents</w:t>
      </w:r>
    </w:p>
    <w:p w:rsidR="005F0436" w:rsidRPr="00881369" w:rsidRDefault="00384809" w:rsidP="005F0436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881369">
        <w:rPr>
          <w:b/>
          <w:sz w:val="24"/>
          <w:szCs w:val="24"/>
        </w:rPr>
        <w:t>Patentable Subject Matter</w:t>
      </w:r>
    </w:p>
    <w:p w:rsidR="00384809" w:rsidRPr="00684B80" w:rsidRDefault="00384809" w:rsidP="00384809">
      <w:pPr>
        <w:pStyle w:val="ListParagraph"/>
        <w:numPr>
          <w:ilvl w:val="2"/>
          <w:numId w:val="1"/>
        </w:numPr>
        <w:rPr>
          <w:b/>
        </w:rPr>
      </w:pPr>
      <w:r w:rsidRPr="00684B80">
        <w:rPr>
          <w:b/>
        </w:rPr>
        <w:t>Products</w:t>
      </w:r>
      <w:r w:rsidR="00F4455B">
        <w:rPr>
          <w:b/>
        </w:rPr>
        <w:t xml:space="preserve"> – Must be sufficiently isolated and purified</w:t>
      </w:r>
    </w:p>
    <w:p w:rsidR="00384809" w:rsidRDefault="00384809" w:rsidP="00384809">
      <w:pPr>
        <w:pStyle w:val="ListParagraph"/>
        <w:numPr>
          <w:ilvl w:val="2"/>
          <w:numId w:val="1"/>
        </w:numPr>
        <w:rPr>
          <w:b/>
        </w:rPr>
      </w:pPr>
      <w:r w:rsidRPr="00684B80">
        <w:rPr>
          <w:b/>
        </w:rPr>
        <w:t>Processes</w:t>
      </w:r>
      <w:r w:rsidR="00F4455B">
        <w:rPr>
          <w:b/>
        </w:rPr>
        <w:t xml:space="preserve"> – Abstract ideas NOT patentable</w:t>
      </w:r>
    </w:p>
    <w:p w:rsidR="00980B5F" w:rsidRDefault="00980B5F" w:rsidP="00980B5F">
      <w:pPr>
        <w:pStyle w:val="ListParagraph"/>
        <w:numPr>
          <w:ilvl w:val="3"/>
          <w:numId w:val="1"/>
        </w:numPr>
        <w:spacing w:after="0"/>
        <w:rPr>
          <w:b/>
        </w:rPr>
      </w:pPr>
      <w:r>
        <w:rPr>
          <w:b/>
        </w:rPr>
        <w:t>Medical Process Patents</w:t>
      </w:r>
      <w:r w:rsidR="00F4455B">
        <w:rPr>
          <w:b/>
        </w:rPr>
        <w:t xml:space="preserve"> unenforceable against medical practitioners</w:t>
      </w:r>
    </w:p>
    <w:p w:rsidR="00980B5F" w:rsidRDefault="00980B5F" w:rsidP="00980B5F">
      <w:pPr>
        <w:pStyle w:val="ListParagraph"/>
        <w:numPr>
          <w:ilvl w:val="3"/>
          <w:numId w:val="1"/>
        </w:numPr>
        <w:rPr>
          <w:b/>
        </w:rPr>
      </w:pPr>
      <w:r>
        <w:rPr>
          <w:b/>
        </w:rPr>
        <w:t xml:space="preserve">Software </w:t>
      </w:r>
      <w:r w:rsidR="00F4455B">
        <w:rPr>
          <w:b/>
        </w:rPr>
        <w:t>/ Business methods patentable if result is useful, tangible, &amp; concrete</w:t>
      </w:r>
    </w:p>
    <w:p w:rsidR="00384809" w:rsidRPr="00684B80" w:rsidRDefault="00384809" w:rsidP="00384809">
      <w:pPr>
        <w:pStyle w:val="ListParagraph"/>
        <w:numPr>
          <w:ilvl w:val="2"/>
          <w:numId w:val="1"/>
        </w:numPr>
        <w:rPr>
          <w:b/>
        </w:rPr>
      </w:pPr>
      <w:r w:rsidRPr="00684B80">
        <w:rPr>
          <w:b/>
        </w:rPr>
        <w:t>Improvements on Products/Processes</w:t>
      </w:r>
    </w:p>
    <w:p w:rsidR="00865333" w:rsidRPr="007C26A5" w:rsidRDefault="00865333" w:rsidP="005F0436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Utility</w:t>
      </w:r>
      <w:r w:rsidR="009A62CA">
        <w:rPr>
          <w:b/>
          <w:sz w:val="24"/>
          <w:szCs w:val="24"/>
        </w:rPr>
        <w:t xml:space="preserve"> – Section 101 – </w:t>
      </w:r>
      <w:r w:rsidR="009A62CA">
        <w:rPr>
          <w:sz w:val="24"/>
          <w:szCs w:val="24"/>
        </w:rPr>
        <w:t>Invention must do something useful.</w:t>
      </w:r>
    </w:p>
    <w:p w:rsidR="009A62CA" w:rsidRPr="009A62CA" w:rsidRDefault="009A62CA" w:rsidP="009A62CA">
      <w:pPr>
        <w:pStyle w:val="ListParagraph"/>
        <w:numPr>
          <w:ilvl w:val="2"/>
          <w:numId w:val="1"/>
        </w:numPr>
        <w:tabs>
          <w:tab w:val="left" w:pos="3516"/>
        </w:tabs>
        <w:spacing w:after="0" w:line="240" w:lineRule="auto"/>
        <w:rPr>
          <w:b/>
        </w:rPr>
      </w:pPr>
      <w:r w:rsidRPr="009A62CA">
        <w:rPr>
          <w:b/>
          <w:sz w:val="24"/>
          <w:szCs w:val="24"/>
        </w:rPr>
        <w:t>Types of Utility</w:t>
      </w:r>
      <w:r>
        <w:rPr>
          <w:b/>
          <w:sz w:val="24"/>
          <w:szCs w:val="24"/>
        </w:rPr>
        <w:t xml:space="preserve">: </w:t>
      </w:r>
      <w:r w:rsidRPr="009A62CA">
        <w:rPr>
          <w:sz w:val="24"/>
          <w:szCs w:val="24"/>
        </w:rPr>
        <w:t>(Must have all)</w:t>
      </w:r>
    </w:p>
    <w:p w:rsidR="009A62CA" w:rsidRDefault="009A62CA" w:rsidP="009A62CA">
      <w:pPr>
        <w:pStyle w:val="ListParagraph"/>
        <w:numPr>
          <w:ilvl w:val="3"/>
          <w:numId w:val="1"/>
        </w:numPr>
        <w:tabs>
          <w:tab w:val="left" w:pos="3516"/>
        </w:tabs>
        <w:spacing w:after="0" w:line="240" w:lineRule="auto"/>
      </w:pPr>
      <w:r w:rsidRPr="009A62CA">
        <w:rPr>
          <w:b/>
        </w:rPr>
        <w:t>General Utility</w:t>
      </w:r>
      <w:r>
        <w:t xml:space="preserve"> - </w:t>
      </w:r>
      <w:r w:rsidR="00F4455B">
        <w:t>R</w:t>
      </w:r>
      <w:r>
        <w:t>equirement for real-world utility, not just utility research interest.</w:t>
      </w:r>
    </w:p>
    <w:p w:rsidR="009A62CA" w:rsidRDefault="009A62CA" w:rsidP="009A62CA">
      <w:pPr>
        <w:numPr>
          <w:ilvl w:val="3"/>
          <w:numId w:val="1"/>
        </w:numPr>
        <w:tabs>
          <w:tab w:val="left" w:pos="3516"/>
        </w:tabs>
        <w:spacing w:after="0" w:line="240" w:lineRule="auto"/>
      </w:pPr>
      <w:r w:rsidRPr="008C2572">
        <w:rPr>
          <w:b/>
        </w:rPr>
        <w:t>Specific Utility</w:t>
      </w:r>
      <w:r>
        <w:t xml:space="preserve"> – </w:t>
      </w:r>
      <w:r w:rsidR="00F4455B">
        <w:t xml:space="preserve">Showing that </w:t>
      </w:r>
      <w:r w:rsidR="00F4455B">
        <w:rPr>
          <w:i/>
        </w:rPr>
        <w:t>this thing</w:t>
      </w:r>
      <w:r w:rsidR="00F4455B">
        <w:t xml:space="preserve"> is useful</w:t>
      </w:r>
    </w:p>
    <w:p w:rsidR="009A62CA" w:rsidRDefault="009A62CA" w:rsidP="009A62CA">
      <w:pPr>
        <w:numPr>
          <w:ilvl w:val="3"/>
          <w:numId w:val="1"/>
        </w:numPr>
        <w:tabs>
          <w:tab w:val="left" w:pos="3516"/>
        </w:tabs>
        <w:spacing w:after="0" w:line="240" w:lineRule="auto"/>
      </w:pPr>
      <w:r w:rsidRPr="008C2572">
        <w:rPr>
          <w:b/>
        </w:rPr>
        <w:t>Credible Utility</w:t>
      </w:r>
      <w:r>
        <w:t xml:space="preserve"> – PHOSITA believes it has commercial potential. </w:t>
      </w:r>
    </w:p>
    <w:p w:rsidR="009A62CA" w:rsidRPr="009A62CA" w:rsidRDefault="009A62CA" w:rsidP="009A62CA">
      <w:pPr>
        <w:numPr>
          <w:ilvl w:val="2"/>
          <w:numId w:val="1"/>
        </w:numPr>
        <w:tabs>
          <w:tab w:val="left" w:pos="3516"/>
        </w:tabs>
        <w:spacing w:after="0" w:line="240" w:lineRule="auto"/>
        <w:rPr>
          <w:b/>
        </w:rPr>
      </w:pPr>
      <w:r w:rsidRPr="009A62CA">
        <w:rPr>
          <w:b/>
        </w:rPr>
        <w:t>Balance between scope and showing of utility</w:t>
      </w:r>
    </w:p>
    <w:p w:rsidR="004B668C" w:rsidRPr="00F4455B" w:rsidRDefault="00384809" w:rsidP="00F4455B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881369">
        <w:rPr>
          <w:b/>
          <w:sz w:val="24"/>
          <w:szCs w:val="24"/>
        </w:rPr>
        <w:t>Novelty &amp; Statutory Bars – Section 102</w:t>
      </w:r>
      <w:r w:rsidR="00F4455B">
        <w:rPr>
          <w:b/>
          <w:sz w:val="24"/>
          <w:szCs w:val="24"/>
        </w:rPr>
        <w:t xml:space="preserve"> (use All Elements Test)</w:t>
      </w:r>
    </w:p>
    <w:p w:rsidR="000A6375" w:rsidRPr="00CF7E31" w:rsidRDefault="000A6375" w:rsidP="000A6375">
      <w:pPr>
        <w:pStyle w:val="ListParagraph"/>
        <w:numPr>
          <w:ilvl w:val="2"/>
          <w:numId w:val="1"/>
        </w:numPr>
        <w:rPr>
          <w:b/>
        </w:rPr>
      </w:pPr>
      <w:r w:rsidRPr="00CF7E31">
        <w:rPr>
          <w:b/>
        </w:rPr>
        <w:t>Novelty – 10</w:t>
      </w:r>
      <w:r w:rsidR="00497635" w:rsidRPr="00CF7E31">
        <w:rPr>
          <w:b/>
        </w:rPr>
        <w:t>2</w:t>
      </w:r>
      <w:r w:rsidRPr="00CF7E31">
        <w:rPr>
          <w:b/>
        </w:rPr>
        <w:t xml:space="preserve">(a) – </w:t>
      </w:r>
      <w:r w:rsidR="00E25216" w:rsidRPr="00E25216">
        <w:t>Cannot be known to others in US or published or patented elsewhere.</w:t>
      </w:r>
    </w:p>
    <w:p w:rsidR="00F6510C" w:rsidRPr="00E25216" w:rsidRDefault="000A6375" w:rsidP="00E25216">
      <w:pPr>
        <w:pStyle w:val="ListParagraph"/>
        <w:numPr>
          <w:ilvl w:val="2"/>
          <w:numId w:val="1"/>
        </w:numPr>
        <w:rPr>
          <w:b/>
        </w:rPr>
      </w:pPr>
      <w:r w:rsidRPr="00CF7E31">
        <w:rPr>
          <w:b/>
        </w:rPr>
        <w:t xml:space="preserve">Statutory Bars – </w:t>
      </w:r>
      <w:r w:rsidR="00497635" w:rsidRPr="00CF7E31">
        <w:rPr>
          <w:b/>
        </w:rPr>
        <w:t>102(b) –</w:t>
      </w:r>
      <w:r w:rsidR="00E25216">
        <w:rPr>
          <w:b/>
        </w:rPr>
        <w:t xml:space="preserve"> </w:t>
      </w:r>
      <w:r w:rsidR="00F6510C" w:rsidRPr="00E25216">
        <w:rPr>
          <w:b/>
        </w:rPr>
        <w:t>Grace Period –</w:t>
      </w:r>
      <w:r w:rsidR="00F6510C" w:rsidRPr="00F6510C">
        <w:t>application filed within one year of public disclosure.</w:t>
      </w:r>
    </w:p>
    <w:p w:rsidR="00D82CE0" w:rsidRPr="00B3706B" w:rsidRDefault="00D82CE0" w:rsidP="005F0436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B3706B">
        <w:rPr>
          <w:b/>
          <w:sz w:val="24"/>
          <w:szCs w:val="24"/>
        </w:rPr>
        <w:t>Priority</w:t>
      </w:r>
      <w:r w:rsidRPr="00B3706B">
        <w:rPr>
          <w:sz w:val="24"/>
          <w:szCs w:val="24"/>
        </w:rPr>
        <w:t xml:space="preserve"> </w:t>
      </w:r>
      <w:r w:rsidRPr="00B3706B">
        <w:rPr>
          <w:b/>
          <w:sz w:val="24"/>
          <w:szCs w:val="24"/>
        </w:rPr>
        <w:t>– Section 102(g)</w:t>
      </w:r>
    </w:p>
    <w:p w:rsidR="008E6DE1" w:rsidRPr="00E25216" w:rsidRDefault="008E6DE1" w:rsidP="00E25216">
      <w:pPr>
        <w:pStyle w:val="ListParagraph"/>
        <w:numPr>
          <w:ilvl w:val="2"/>
          <w:numId w:val="1"/>
        </w:numPr>
        <w:rPr>
          <w:b/>
        </w:rPr>
      </w:pPr>
      <w:r w:rsidRPr="008E6DE1">
        <w:rPr>
          <w:b/>
        </w:rPr>
        <w:t>Suppression</w:t>
      </w:r>
      <w:r>
        <w:rPr>
          <w:b/>
        </w:rPr>
        <w:t xml:space="preserve"> </w:t>
      </w:r>
      <w:r w:rsidR="00E25216">
        <w:rPr>
          <w:b/>
        </w:rPr>
        <w:t xml:space="preserve">- </w:t>
      </w:r>
      <w:r w:rsidR="00F4455B">
        <w:t xml:space="preserve">No priority if </w:t>
      </w:r>
      <w:r w:rsidRPr="008E6DE1">
        <w:t>inventor abandoned, suppressed, or concealed his invention</w:t>
      </w:r>
    </w:p>
    <w:p w:rsidR="008E6DE1" w:rsidRDefault="008E6DE1" w:rsidP="008E6DE1">
      <w:pPr>
        <w:pStyle w:val="ListParagraph"/>
        <w:numPr>
          <w:ilvl w:val="2"/>
          <w:numId w:val="1"/>
        </w:numPr>
        <w:spacing w:after="0"/>
        <w:ind w:left="2174" w:hanging="187"/>
        <w:rPr>
          <w:b/>
        </w:rPr>
      </w:pPr>
      <w:r w:rsidRPr="00F4455B">
        <w:rPr>
          <w:b/>
        </w:rPr>
        <w:t>Events used to Evaluate Priority</w:t>
      </w:r>
    </w:p>
    <w:p w:rsidR="008E6DE1" w:rsidRPr="00F4455B" w:rsidRDefault="008E6DE1" w:rsidP="00F4455B">
      <w:pPr>
        <w:numPr>
          <w:ilvl w:val="3"/>
          <w:numId w:val="1"/>
        </w:numPr>
        <w:spacing w:after="0" w:line="240" w:lineRule="auto"/>
        <w:rPr>
          <w:b/>
        </w:rPr>
      </w:pPr>
      <w:r w:rsidRPr="008E6DE1">
        <w:rPr>
          <w:b/>
        </w:rPr>
        <w:t>Actual reduction to practice</w:t>
      </w:r>
      <w:r w:rsidR="00F4455B">
        <w:rPr>
          <w:b/>
        </w:rPr>
        <w:t xml:space="preserve"> - </w:t>
      </w:r>
      <w:r w:rsidRPr="008E6DE1">
        <w:t>Constructing a working model of the invention</w:t>
      </w:r>
    </w:p>
    <w:p w:rsidR="008E6DE1" w:rsidRPr="00F4455B" w:rsidRDefault="008E6DE1" w:rsidP="00F4455B">
      <w:pPr>
        <w:numPr>
          <w:ilvl w:val="3"/>
          <w:numId w:val="1"/>
        </w:numPr>
        <w:spacing w:after="0" w:line="240" w:lineRule="auto"/>
        <w:rPr>
          <w:b/>
        </w:rPr>
      </w:pPr>
      <w:r w:rsidRPr="008E6DE1">
        <w:rPr>
          <w:b/>
        </w:rPr>
        <w:t>Constructive reduction to practice</w:t>
      </w:r>
      <w:r w:rsidR="00F4455B">
        <w:rPr>
          <w:b/>
        </w:rPr>
        <w:t xml:space="preserve"> - </w:t>
      </w:r>
      <w:r w:rsidRPr="008E6DE1">
        <w:t>Filing an application at PTO</w:t>
      </w:r>
    </w:p>
    <w:p w:rsidR="008E6DE1" w:rsidRPr="008E6DE1" w:rsidRDefault="008E6DE1" w:rsidP="008E6DE1">
      <w:pPr>
        <w:numPr>
          <w:ilvl w:val="3"/>
          <w:numId w:val="1"/>
        </w:numPr>
        <w:spacing w:after="0" w:line="240" w:lineRule="auto"/>
      </w:pPr>
      <w:r w:rsidRPr="008E6DE1">
        <w:rPr>
          <w:b/>
        </w:rPr>
        <w:t>Conception of invention</w:t>
      </w:r>
      <w:r w:rsidRPr="008E6DE1">
        <w:t xml:space="preserve"> </w:t>
      </w:r>
      <w:r w:rsidRPr="008E6DE1">
        <w:rPr>
          <w:b/>
        </w:rPr>
        <w:t>+</w:t>
      </w:r>
      <w:r w:rsidRPr="008E6DE1">
        <w:t xml:space="preserve"> </w:t>
      </w:r>
      <w:r w:rsidRPr="008E6DE1">
        <w:rPr>
          <w:b/>
        </w:rPr>
        <w:t>diligence</w:t>
      </w:r>
      <w:r w:rsidR="00F4455B">
        <w:rPr>
          <w:b/>
        </w:rPr>
        <w:t xml:space="preserve"> </w:t>
      </w:r>
      <w:r w:rsidR="00F4455B">
        <w:t>– requires showing of continuous, reasonable e</w:t>
      </w:r>
      <w:r w:rsidR="00E25216">
        <w:t>fforts to reduce to practice.</w:t>
      </w:r>
    </w:p>
    <w:p w:rsidR="00006AAF" w:rsidRPr="00930339" w:rsidRDefault="00006AAF" w:rsidP="005F0436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930339">
        <w:rPr>
          <w:b/>
          <w:sz w:val="24"/>
          <w:szCs w:val="24"/>
        </w:rPr>
        <w:t>Claim Interpretation</w:t>
      </w:r>
    </w:p>
    <w:p w:rsidR="004208B4" w:rsidRPr="004208B4" w:rsidRDefault="004208B4" w:rsidP="004208B4">
      <w:pPr>
        <w:pStyle w:val="ListParagraph"/>
        <w:numPr>
          <w:ilvl w:val="2"/>
          <w:numId w:val="1"/>
        </w:numPr>
        <w:spacing w:after="0"/>
        <w:ind w:left="2174" w:hanging="187"/>
        <w:rPr>
          <w:b/>
        </w:rPr>
      </w:pPr>
      <w:r w:rsidRPr="004208B4">
        <w:rPr>
          <w:b/>
        </w:rPr>
        <w:t>Vocabulary</w:t>
      </w:r>
    </w:p>
    <w:p w:rsidR="004208B4" w:rsidRDefault="004208B4" w:rsidP="004208B4">
      <w:pPr>
        <w:numPr>
          <w:ilvl w:val="3"/>
          <w:numId w:val="1"/>
        </w:numPr>
        <w:spacing w:after="0" w:line="240" w:lineRule="auto"/>
      </w:pPr>
      <w:r w:rsidRPr="00C74F92">
        <w:rPr>
          <w:b/>
        </w:rPr>
        <w:t>“Comprising”</w:t>
      </w:r>
      <w:r>
        <w:t xml:space="preserve"> – A transition that denotes limitations will follow (“open claim”)</w:t>
      </w:r>
    </w:p>
    <w:p w:rsidR="004208B4" w:rsidRPr="004208B4" w:rsidRDefault="004208B4" w:rsidP="004208B4">
      <w:pPr>
        <w:numPr>
          <w:ilvl w:val="3"/>
          <w:numId w:val="1"/>
        </w:numPr>
        <w:spacing w:after="0" w:line="240" w:lineRule="auto"/>
      </w:pPr>
      <w:r w:rsidRPr="00C74F92">
        <w:rPr>
          <w:b/>
        </w:rPr>
        <w:t>“Consisting of”</w:t>
      </w:r>
      <w:r>
        <w:t xml:space="preserve"> – A transition that denotes “nothing more, nothing less” can be used in technology (“closed claim”).</w:t>
      </w:r>
    </w:p>
    <w:p w:rsidR="001458F5" w:rsidRPr="00F35D3B" w:rsidRDefault="001458F5" w:rsidP="00E15E07">
      <w:pPr>
        <w:pStyle w:val="ListParagraph"/>
        <w:numPr>
          <w:ilvl w:val="2"/>
          <w:numId w:val="1"/>
        </w:numPr>
        <w:spacing w:after="0"/>
        <w:ind w:left="2174" w:hanging="187"/>
        <w:rPr>
          <w:b/>
        </w:rPr>
      </w:pPr>
      <w:r w:rsidRPr="00F35D3B">
        <w:rPr>
          <w:b/>
        </w:rPr>
        <w:t>Elements</w:t>
      </w:r>
    </w:p>
    <w:p w:rsidR="00E15E07" w:rsidRPr="00E15E07" w:rsidRDefault="00E15E07" w:rsidP="00E15E07">
      <w:pPr>
        <w:numPr>
          <w:ilvl w:val="3"/>
          <w:numId w:val="1"/>
        </w:numPr>
        <w:spacing w:after="0" w:line="240" w:lineRule="auto"/>
        <w:rPr>
          <w:b/>
        </w:rPr>
      </w:pPr>
      <w:r w:rsidRPr="00E15E07">
        <w:rPr>
          <w:b/>
        </w:rPr>
        <w:t>Primacy of claim language</w:t>
      </w:r>
      <w:r w:rsidR="00E25216">
        <w:rPr>
          <w:b/>
        </w:rPr>
        <w:t xml:space="preserve"> – </w:t>
      </w:r>
      <w:r w:rsidR="00E25216" w:rsidRPr="00E25216">
        <w:t>ordinary meaning to PHOSITA at time of application</w:t>
      </w:r>
    </w:p>
    <w:p w:rsidR="00E15E07" w:rsidRDefault="00E15E07" w:rsidP="00E15E07">
      <w:pPr>
        <w:numPr>
          <w:ilvl w:val="3"/>
          <w:numId w:val="1"/>
        </w:numPr>
        <w:spacing w:after="0" w:line="240" w:lineRule="auto"/>
        <w:rPr>
          <w:b/>
        </w:rPr>
      </w:pPr>
      <w:r w:rsidRPr="00E15E07">
        <w:rPr>
          <w:b/>
        </w:rPr>
        <w:t>Specification and prosecution history</w:t>
      </w:r>
    </w:p>
    <w:p w:rsidR="00E15E07" w:rsidRPr="00E15E07" w:rsidRDefault="00E15E07" w:rsidP="00E15E07">
      <w:pPr>
        <w:numPr>
          <w:ilvl w:val="3"/>
          <w:numId w:val="1"/>
        </w:numPr>
        <w:spacing w:after="0" w:line="240" w:lineRule="auto"/>
        <w:rPr>
          <w:b/>
        </w:rPr>
      </w:pPr>
      <w:r w:rsidRPr="00E15E07">
        <w:rPr>
          <w:b/>
        </w:rPr>
        <w:t>Extrinsic evidence</w:t>
      </w:r>
    </w:p>
    <w:p w:rsidR="00E15E07" w:rsidRDefault="00E15E07" w:rsidP="00E15E07">
      <w:pPr>
        <w:numPr>
          <w:ilvl w:val="4"/>
          <w:numId w:val="1"/>
        </w:numPr>
        <w:spacing w:after="0" w:line="240" w:lineRule="auto"/>
      </w:pPr>
      <w:r>
        <w:t>Can never be used to contradict claim meaning that is unambiguous in light of the intrinsic evidence.</w:t>
      </w:r>
    </w:p>
    <w:p w:rsidR="00E15E07" w:rsidRDefault="00E15E07" w:rsidP="00E15E07">
      <w:pPr>
        <w:numPr>
          <w:ilvl w:val="4"/>
          <w:numId w:val="1"/>
        </w:numPr>
        <w:spacing w:after="0" w:line="240" w:lineRule="auto"/>
      </w:pPr>
      <w:r>
        <w:t>Dictionaries are a good example.</w:t>
      </w:r>
    </w:p>
    <w:p w:rsidR="00E15E07" w:rsidRDefault="00E15E07" w:rsidP="00E15E07">
      <w:pPr>
        <w:numPr>
          <w:ilvl w:val="4"/>
          <w:numId w:val="1"/>
        </w:numPr>
        <w:spacing w:after="0" w:line="240" w:lineRule="auto"/>
      </w:pPr>
      <w:r>
        <w:t>Experts don’t play much of a role, nor does industry jargon.</w:t>
      </w:r>
    </w:p>
    <w:p w:rsidR="00F35D3B" w:rsidRDefault="00F35D3B" w:rsidP="00F35D3B">
      <w:pPr>
        <w:numPr>
          <w:ilvl w:val="2"/>
          <w:numId w:val="1"/>
        </w:numPr>
        <w:spacing w:after="0" w:line="240" w:lineRule="auto"/>
      </w:pPr>
      <w:r w:rsidRPr="00F35D3B">
        <w:rPr>
          <w:b/>
        </w:rPr>
        <w:t>Terms not restricted solely to corresponding documentation</w:t>
      </w:r>
      <w:r>
        <w:t xml:space="preserve"> (</w:t>
      </w:r>
      <w:r w:rsidRPr="00F35D3B">
        <w:rPr>
          <w:u w:val="single"/>
        </w:rPr>
        <w:t>Phillips</w:t>
      </w:r>
      <w:r>
        <w:t>; Baffles case)</w:t>
      </w:r>
    </w:p>
    <w:p w:rsidR="00E007B3" w:rsidRDefault="00E007B3" w:rsidP="00E007B3">
      <w:pPr>
        <w:numPr>
          <w:ilvl w:val="3"/>
          <w:numId w:val="1"/>
        </w:numPr>
        <w:spacing w:after="0" w:line="240" w:lineRule="auto"/>
      </w:pPr>
      <w:r>
        <w:rPr>
          <w:b/>
        </w:rPr>
        <w:t xml:space="preserve">Means Plus Function Language </w:t>
      </w:r>
      <w:r w:rsidR="00B0799B">
        <w:rPr>
          <w:b/>
        </w:rPr>
        <w:t>–</w:t>
      </w:r>
      <w:r>
        <w:rPr>
          <w:b/>
        </w:rPr>
        <w:t xml:space="preserve"> </w:t>
      </w:r>
      <w:r w:rsidR="00B0799B" w:rsidRPr="00B0799B">
        <w:t xml:space="preserve">“plus a </w:t>
      </w:r>
      <w:r w:rsidR="00B0799B" w:rsidRPr="00B0799B">
        <w:rPr>
          <w:b/>
        </w:rPr>
        <w:t>means</w:t>
      </w:r>
      <w:r w:rsidR="00B0799B" w:rsidRPr="00B0799B">
        <w:t xml:space="preserve"> for</w:t>
      </w:r>
      <w:r w:rsidR="00B0799B">
        <w:t xml:space="preserve"> X, </w:t>
      </w:r>
      <w:r w:rsidR="00B0799B" w:rsidRPr="00B0799B">
        <w:rPr>
          <w:b/>
        </w:rPr>
        <w:t>which may</w:t>
      </w:r>
      <w:r w:rsidR="00B0799B">
        <w:t xml:space="preserve"> include Y, Z, etc.</w:t>
      </w:r>
      <w:r w:rsidR="00B0799B" w:rsidRPr="00B0799B">
        <w:t>”</w:t>
      </w:r>
    </w:p>
    <w:p w:rsidR="00B0799B" w:rsidRDefault="00B0799B" w:rsidP="00B0799B">
      <w:pPr>
        <w:numPr>
          <w:ilvl w:val="4"/>
          <w:numId w:val="1"/>
        </w:numPr>
        <w:spacing w:after="0" w:line="240" w:lineRule="auto"/>
      </w:pPr>
      <w:r w:rsidRPr="00B0799B">
        <w:t>Claims every possible way to X.</w:t>
      </w:r>
    </w:p>
    <w:p w:rsidR="00B0799B" w:rsidRDefault="00B0799B" w:rsidP="00B0799B">
      <w:pPr>
        <w:numPr>
          <w:ilvl w:val="4"/>
          <w:numId w:val="1"/>
        </w:numPr>
        <w:spacing w:after="0" w:line="240" w:lineRule="auto"/>
        <w:rPr>
          <w:b/>
        </w:rPr>
      </w:pPr>
      <w:r w:rsidRPr="00B0799B">
        <w:rPr>
          <w:b/>
        </w:rPr>
        <w:t>Triggers rule s.t. you then turn to the specification. Under DoE you are not looking only to the claims in interpreting the claim.</w:t>
      </w:r>
    </w:p>
    <w:p w:rsidR="00B0799B" w:rsidRPr="00B0799B" w:rsidRDefault="00B0799B" w:rsidP="00B0799B">
      <w:pPr>
        <w:numPr>
          <w:ilvl w:val="5"/>
          <w:numId w:val="1"/>
        </w:numPr>
        <w:spacing w:after="0" w:line="240" w:lineRule="auto"/>
        <w:rPr>
          <w:b/>
        </w:rPr>
      </w:pPr>
      <w:r>
        <w:rPr>
          <w:b/>
        </w:rPr>
        <w:t xml:space="preserve">Does not apply if claim fully explains the means </w:t>
      </w:r>
      <w:r>
        <w:t xml:space="preserve">(means for X </w:t>
      </w:r>
      <w:r w:rsidRPr="00B0799B">
        <w:rPr>
          <w:b/>
        </w:rPr>
        <w:t>by</w:t>
      </w:r>
      <w:r>
        <w:t>…)</w:t>
      </w:r>
    </w:p>
    <w:p w:rsidR="00E25216" w:rsidRDefault="00E2521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84809" w:rsidRPr="001458F5" w:rsidRDefault="00384809" w:rsidP="00006AAF">
      <w:pPr>
        <w:pStyle w:val="ListParagraph"/>
        <w:numPr>
          <w:ilvl w:val="1"/>
          <w:numId w:val="1"/>
        </w:numPr>
        <w:spacing w:after="0"/>
        <w:rPr>
          <w:b/>
          <w:sz w:val="24"/>
          <w:szCs w:val="24"/>
        </w:rPr>
      </w:pPr>
      <w:r w:rsidRPr="001458F5">
        <w:rPr>
          <w:b/>
          <w:sz w:val="24"/>
          <w:szCs w:val="24"/>
        </w:rPr>
        <w:lastRenderedPageBreak/>
        <w:t>Non-Obviousness – Section 103</w:t>
      </w:r>
    </w:p>
    <w:p w:rsidR="00006AAF" w:rsidRPr="001458F5" w:rsidRDefault="00E56769" w:rsidP="00E56769">
      <w:pPr>
        <w:numPr>
          <w:ilvl w:val="2"/>
          <w:numId w:val="1"/>
        </w:numPr>
        <w:spacing w:after="0" w:line="240" w:lineRule="auto"/>
        <w:rPr>
          <w:b/>
          <w:u w:val="single"/>
        </w:rPr>
      </w:pPr>
      <w:r>
        <w:rPr>
          <w:b/>
        </w:rPr>
        <w:t>Known components leading to a predictable result (e.g. modernization) is obvious</w:t>
      </w:r>
    </w:p>
    <w:p w:rsidR="00881369" w:rsidRDefault="00BB1CA1" w:rsidP="00BB1CA1">
      <w:pPr>
        <w:pStyle w:val="ListParagraph"/>
        <w:numPr>
          <w:ilvl w:val="2"/>
          <w:numId w:val="1"/>
        </w:numPr>
        <w:spacing w:after="0"/>
        <w:ind w:left="2174" w:hanging="187"/>
      </w:pPr>
      <w:r w:rsidRPr="00BB1CA1">
        <w:rPr>
          <w:b/>
          <w:u w:val="single"/>
        </w:rPr>
        <w:t xml:space="preserve">Graham v. John Deere </w:t>
      </w:r>
      <w:r w:rsidRPr="00BB1CA1">
        <w:rPr>
          <w:b/>
        </w:rPr>
        <w:t xml:space="preserve"> Test</w:t>
      </w:r>
      <w:r>
        <w:t xml:space="preserve">: </w:t>
      </w:r>
      <w:r w:rsidR="00E56769" w:rsidRPr="00E56769">
        <w:t xml:space="preserve">Is </w:t>
      </w:r>
      <w:r w:rsidR="00E56769">
        <w:t xml:space="preserve">the </w:t>
      </w:r>
      <w:r w:rsidR="00E56769" w:rsidRPr="00E56769">
        <w:t>invention a meaningful advance over prior art?</w:t>
      </w:r>
    </w:p>
    <w:p w:rsidR="00BB1CA1" w:rsidRPr="00BB1CA1" w:rsidRDefault="00BB1CA1" w:rsidP="00E56769">
      <w:pPr>
        <w:numPr>
          <w:ilvl w:val="3"/>
          <w:numId w:val="1"/>
        </w:numPr>
        <w:tabs>
          <w:tab w:val="left" w:pos="810"/>
          <w:tab w:val="left" w:pos="3516"/>
        </w:tabs>
        <w:spacing w:after="0" w:line="240" w:lineRule="auto"/>
        <w:rPr>
          <w:b/>
        </w:rPr>
      </w:pPr>
      <w:r w:rsidRPr="00BB1CA1">
        <w:rPr>
          <w:b/>
        </w:rPr>
        <w:t>What is the scope and content of the prior art?</w:t>
      </w:r>
    </w:p>
    <w:p w:rsidR="00BB1CA1" w:rsidRPr="00BB1CA1" w:rsidRDefault="00BB1CA1" w:rsidP="00E56769">
      <w:pPr>
        <w:numPr>
          <w:ilvl w:val="3"/>
          <w:numId w:val="1"/>
        </w:numPr>
        <w:tabs>
          <w:tab w:val="left" w:pos="810"/>
          <w:tab w:val="left" w:pos="3516"/>
        </w:tabs>
        <w:spacing w:after="0" w:line="240" w:lineRule="auto"/>
        <w:rPr>
          <w:b/>
        </w:rPr>
      </w:pPr>
      <w:r w:rsidRPr="00BB1CA1">
        <w:rPr>
          <w:b/>
        </w:rPr>
        <w:t>What are the differences between the prior art and the claims at issue?</w:t>
      </w:r>
    </w:p>
    <w:p w:rsidR="00BB1CA1" w:rsidRPr="00BB1CA1" w:rsidRDefault="00BB1CA1" w:rsidP="00E56769">
      <w:pPr>
        <w:numPr>
          <w:ilvl w:val="3"/>
          <w:numId w:val="1"/>
        </w:numPr>
        <w:tabs>
          <w:tab w:val="left" w:pos="810"/>
          <w:tab w:val="left" w:pos="3516"/>
        </w:tabs>
        <w:spacing w:after="0" w:line="240" w:lineRule="auto"/>
        <w:rPr>
          <w:b/>
        </w:rPr>
      </w:pPr>
      <w:r w:rsidRPr="00BB1CA1">
        <w:rPr>
          <w:b/>
        </w:rPr>
        <w:t>What is the level of ordinary skill in the art?</w:t>
      </w:r>
      <w:r w:rsidR="00E56769">
        <w:rPr>
          <w:b/>
        </w:rPr>
        <w:t xml:space="preserve"> (PHOSITA has creativity)</w:t>
      </w:r>
    </w:p>
    <w:p w:rsidR="00BB1CA1" w:rsidRDefault="00BB1CA1" w:rsidP="00BB1CA1">
      <w:pPr>
        <w:numPr>
          <w:ilvl w:val="2"/>
          <w:numId w:val="1"/>
        </w:numPr>
        <w:spacing w:after="0" w:line="240" w:lineRule="auto"/>
      </w:pPr>
      <w:r w:rsidRPr="00BB1CA1">
        <w:rPr>
          <w:b/>
        </w:rPr>
        <w:t>Hindsight Bias</w:t>
      </w:r>
      <w:r>
        <w:t xml:space="preserve"> can be reduced by </w:t>
      </w:r>
      <w:r w:rsidRPr="00BB1CA1">
        <w:rPr>
          <w:b/>
        </w:rPr>
        <w:t>secondary considerations</w:t>
      </w:r>
    </w:p>
    <w:p w:rsidR="00BB1CA1" w:rsidRDefault="00BB1CA1" w:rsidP="00BB1CA1">
      <w:pPr>
        <w:numPr>
          <w:ilvl w:val="3"/>
          <w:numId w:val="1"/>
        </w:numPr>
        <w:tabs>
          <w:tab w:val="left" w:pos="810"/>
          <w:tab w:val="left" w:pos="3516"/>
        </w:tabs>
        <w:spacing w:after="0" w:line="240" w:lineRule="auto"/>
      </w:pPr>
      <w:r>
        <w:t>Commercial success</w:t>
      </w:r>
    </w:p>
    <w:p w:rsidR="00BB1CA1" w:rsidRDefault="00BB1CA1" w:rsidP="00BB1CA1">
      <w:pPr>
        <w:numPr>
          <w:ilvl w:val="3"/>
          <w:numId w:val="1"/>
        </w:numPr>
        <w:tabs>
          <w:tab w:val="left" w:pos="810"/>
          <w:tab w:val="left" w:pos="3516"/>
        </w:tabs>
        <w:spacing w:after="0" w:line="240" w:lineRule="auto"/>
      </w:pPr>
      <w:r>
        <w:t>Long-felt unmet need</w:t>
      </w:r>
    </w:p>
    <w:p w:rsidR="00BB1CA1" w:rsidRDefault="00BB1CA1" w:rsidP="00BB1CA1">
      <w:pPr>
        <w:numPr>
          <w:ilvl w:val="3"/>
          <w:numId w:val="1"/>
        </w:numPr>
        <w:tabs>
          <w:tab w:val="left" w:pos="810"/>
          <w:tab w:val="left" w:pos="3516"/>
        </w:tabs>
        <w:spacing w:after="0" w:line="240" w:lineRule="auto"/>
      </w:pPr>
      <w:r>
        <w:t>Failure of others</w:t>
      </w:r>
    </w:p>
    <w:p w:rsidR="00BB1CA1" w:rsidRDefault="00BB1CA1" w:rsidP="00BB1CA1">
      <w:pPr>
        <w:numPr>
          <w:ilvl w:val="3"/>
          <w:numId w:val="1"/>
        </w:numPr>
        <w:tabs>
          <w:tab w:val="left" w:pos="810"/>
          <w:tab w:val="left" w:pos="3516"/>
        </w:tabs>
        <w:spacing w:after="0" w:line="240" w:lineRule="auto"/>
      </w:pPr>
      <w:r>
        <w:t>Copying</w:t>
      </w:r>
    </w:p>
    <w:p w:rsidR="00BB1CA1" w:rsidRDefault="00BB1CA1" w:rsidP="00BB1CA1">
      <w:pPr>
        <w:numPr>
          <w:ilvl w:val="3"/>
          <w:numId w:val="1"/>
        </w:numPr>
        <w:tabs>
          <w:tab w:val="left" w:pos="810"/>
          <w:tab w:val="left" w:pos="3516"/>
        </w:tabs>
        <w:spacing w:after="0" w:line="240" w:lineRule="auto"/>
      </w:pPr>
      <w:r>
        <w:t>Licensing</w:t>
      </w:r>
    </w:p>
    <w:p w:rsidR="00BB1CA1" w:rsidRDefault="00BB1CA1" w:rsidP="00BB1CA1">
      <w:pPr>
        <w:numPr>
          <w:ilvl w:val="3"/>
          <w:numId w:val="1"/>
        </w:numPr>
        <w:tabs>
          <w:tab w:val="left" w:pos="810"/>
          <w:tab w:val="left" w:pos="3516"/>
        </w:tabs>
        <w:spacing w:after="0" w:line="240" w:lineRule="auto"/>
      </w:pPr>
      <w:r>
        <w:t>Unexpected results.</w:t>
      </w:r>
    </w:p>
    <w:p w:rsidR="00384809" w:rsidRPr="00881369" w:rsidRDefault="00384809" w:rsidP="00384809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881369">
        <w:rPr>
          <w:b/>
          <w:sz w:val="24"/>
          <w:szCs w:val="24"/>
        </w:rPr>
        <w:t>Enablement – Section 112</w:t>
      </w:r>
    </w:p>
    <w:p w:rsidR="00881369" w:rsidRPr="00623E33" w:rsidRDefault="009A7A20" w:rsidP="00881369">
      <w:pPr>
        <w:pStyle w:val="ListParagraph"/>
        <w:numPr>
          <w:ilvl w:val="2"/>
          <w:numId w:val="1"/>
        </w:numPr>
      </w:pPr>
      <w:r>
        <w:rPr>
          <w:b/>
        </w:rPr>
        <w:t xml:space="preserve">Written Description Requirement - </w:t>
      </w:r>
      <w:r w:rsidR="00623E33">
        <w:rPr>
          <w:b/>
        </w:rPr>
        <w:t>This is essentially a disclosure requirement</w:t>
      </w:r>
    </w:p>
    <w:p w:rsidR="00623E33" w:rsidRPr="00623E33" w:rsidRDefault="00623E33" w:rsidP="00881369">
      <w:pPr>
        <w:pStyle w:val="ListParagraph"/>
        <w:numPr>
          <w:ilvl w:val="2"/>
          <w:numId w:val="1"/>
        </w:numPr>
        <w:rPr>
          <w:b/>
        </w:rPr>
      </w:pPr>
      <w:r w:rsidRPr="00623E33">
        <w:rPr>
          <w:b/>
        </w:rPr>
        <w:t>Must not require PHOSITA to do undue experimentation</w:t>
      </w:r>
      <w:r>
        <w:t xml:space="preserve"> (</w:t>
      </w:r>
      <w:r>
        <w:rPr>
          <w:u w:val="single"/>
        </w:rPr>
        <w:t>Sawyer</w:t>
      </w:r>
      <w:r>
        <w:t>)</w:t>
      </w:r>
    </w:p>
    <w:p w:rsidR="00623E33" w:rsidRDefault="00623E33" w:rsidP="00623E33">
      <w:pPr>
        <w:pStyle w:val="ListParagraph"/>
        <w:numPr>
          <w:ilvl w:val="2"/>
          <w:numId w:val="1"/>
        </w:numPr>
        <w:rPr>
          <w:b/>
        </w:rPr>
      </w:pPr>
      <w:r>
        <w:rPr>
          <w:b/>
        </w:rPr>
        <w:t>Best mode requirement</w:t>
      </w:r>
    </w:p>
    <w:p w:rsidR="00623E33" w:rsidRPr="00D82CE0" w:rsidRDefault="00623E33" w:rsidP="00623E33">
      <w:pPr>
        <w:pStyle w:val="ListParagraph"/>
        <w:numPr>
          <w:ilvl w:val="2"/>
          <w:numId w:val="1"/>
        </w:numPr>
        <w:rPr>
          <w:b/>
        </w:rPr>
      </w:pPr>
      <w:r w:rsidRPr="00623E33">
        <w:rPr>
          <w:b/>
        </w:rPr>
        <w:t>Written Description requirement</w:t>
      </w:r>
      <w:r>
        <w:t xml:space="preserve"> – Almost always satisfied.</w:t>
      </w:r>
    </w:p>
    <w:p w:rsidR="00D82CE0" w:rsidRPr="009A7A20" w:rsidRDefault="00D82CE0" w:rsidP="009A7A20">
      <w:pPr>
        <w:pStyle w:val="ListParagraph"/>
        <w:numPr>
          <w:ilvl w:val="3"/>
          <w:numId w:val="1"/>
        </w:numPr>
        <w:rPr>
          <w:b/>
          <w:sz w:val="24"/>
          <w:szCs w:val="24"/>
        </w:rPr>
      </w:pPr>
      <w:r w:rsidRPr="009A7A20">
        <w:rPr>
          <w:b/>
        </w:rPr>
        <w:t xml:space="preserve">Inventors must have envisioned the allegedly violating </w:t>
      </w:r>
      <w:r w:rsidR="009A7A20" w:rsidRPr="009A7A20">
        <w:rPr>
          <w:b/>
        </w:rPr>
        <w:t>thing</w:t>
      </w:r>
      <w:r w:rsidRPr="009A7A20">
        <w:rPr>
          <w:b/>
        </w:rPr>
        <w:t xml:space="preserve"> time of invention. </w:t>
      </w:r>
    </w:p>
    <w:p w:rsidR="00384809" w:rsidRPr="0031336B" w:rsidRDefault="00384809" w:rsidP="00384809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9A7A20">
        <w:rPr>
          <w:b/>
          <w:sz w:val="24"/>
          <w:szCs w:val="24"/>
        </w:rPr>
        <w:t>Infringement</w:t>
      </w:r>
    </w:p>
    <w:p w:rsidR="00881369" w:rsidRDefault="001458F5" w:rsidP="00881369">
      <w:pPr>
        <w:pStyle w:val="ListParagraph"/>
        <w:numPr>
          <w:ilvl w:val="2"/>
          <w:numId w:val="1"/>
        </w:numPr>
      </w:pPr>
      <w:r w:rsidRPr="00930339">
        <w:rPr>
          <w:b/>
        </w:rPr>
        <w:t>Literal Infringement</w:t>
      </w:r>
      <w:r w:rsidR="00930339">
        <w:t xml:space="preserve"> uses </w:t>
      </w:r>
      <w:r w:rsidR="00930339" w:rsidRPr="00930339">
        <w:rPr>
          <w:b/>
        </w:rPr>
        <w:t>All Elements Rule</w:t>
      </w:r>
    </w:p>
    <w:p w:rsidR="00305344" w:rsidRPr="001E63B7" w:rsidRDefault="001458F5" w:rsidP="00881369">
      <w:pPr>
        <w:pStyle w:val="ListParagraph"/>
        <w:numPr>
          <w:ilvl w:val="2"/>
          <w:numId w:val="1"/>
        </w:numPr>
        <w:rPr>
          <w:b/>
        </w:rPr>
      </w:pPr>
      <w:r w:rsidRPr="001E63B7">
        <w:rPr>
          <w:b/>
        </w:rPr>
        <w:t>Non-Literal Infringement</w:t>
      </w:r>
    </w:p>
    <w:p w:rsidR="001458F5" w:rsidRPr="00305344" w:rsidRDefault="00930339" w:rsidP="00305344">
      <w:pPr>
        <w:pStyle w:val="ListParagraph"/>
        <w:numPr>
          <w:ilvl w:val="3"/>
          <w:numId w:val="1"/>
        </w:numPr>
        <w:rPr>
          <w:b/>
        </w:rPr>
      </w:pPr>
      <w:r w:rsidRPr="00305344">
        <w:rPr>
          <w:b/>
        </w:rPr>
        <w:t>Doctrine of Equivalents</w:t>
      </w:r>
      <w:r w:rsidR="00305344" w:rsidRPr="00305344">
        <w:t xml:space="preserve"> – </w:t>
      </w:r>
      <w:r w:rsidR="00305344" w:rsidRPr="00305344">
        <w:rPr>
          <w:i/>
        </w:rPr>
        <w:t>Question of Fact – Use either test</w:t>
      </w:r>
    </w:p>
    <w:p w:rsidR="00305344" w:rsidRDefault="00305344" w:rsidP="00305344">
      <w:pPr>
        <w:pStyle w:val="ListParagraph"/>
        <w:numPr>
          <w:ilvl w:val="4"/>
          <w:numId w:val="1"/>
        </w:numPr>
        <w:spacing w:after="0"/>
        <w:rPr>
          <w:b/>
        </w:rPr>
      </w:pPr>
      <w:r>
        <w:rPr>
          <w:b/>
        </w:rPr>
        <w:t>Triple Identity Test</w:t>
      </w:r>
      <w:r w:rsidR="00E56769">
        <w:rPr>
          <w:b/>
        </w:rPr>
        <w:t xml:space="preserve"> – </w:t>
      </w:r>
      <w:r w:rsidR="00E56769" w:rsidRPr="00E56769">
        <w:t>Equivalent (1) function, (2) means and (3) result</w:t>
      </w:r>
    </w:p>
    <w:p w:rsidR="00305344" w:rsidRDefault="00305344" w:rsidP="00E56769">
      <w:pPr>
        <w:pStyle w:val="ListParagraph"/>
        <w:numPr>
          <w:ilvl w:val="4"/>
          <w:numId w:val="1"/>
        </w:numPr>
        <w:rPr>
          <w:b/>
        </w:rPr>
      </w:pPr>
      <w:r w:rsidRPr="00E56769">
        <w:rPr>
          <w:b/>
        </w:rPr>
        <w:t>Insubstantial Difference Test</w:t>
      </w:r>
      <w:r w:rsidR="00E56769" w:rsidRPr="00E56769">
        <w:rPr>
          <w:b/>
        </w:rPr>
        <w:t xml:space="preserve"> – </w:t>
      </w:r>
      <w:r w:rsidR="00E56769" w:rsidRPr="00E56769">
        <w:t>only “insubstantial change” b</w:t>
      </w:r>
      <w:r w:rsidR="00E56769">
        <w:t>tw.</w:t>
      </w:r>
      <w:r w:rsidR="00E56769" w:rsidRPr="00E56769">
        <w:t xml:space="preserve"> </w:t>
      </w:r>
      <w:r w:rsidR="00E56769">
        <w:t>P &amp; D</w:t>
      </w:r>
    </w:p>
    <w:p w:rsidR="00930339" w:rsidRPr="00930339" w:rsidRDefault="00930339" w:rsidP="00305344">
      <w:pPr>
        <w:pStyle w:val="ListParagraph"/>
        <w:numPr>
          <w:ilvl w:val="4"/>
          <w:numId w:val="1"/>
        </w:numPr>
        <w:rPr>
          <w:b/>
        </w:rPr>
      </w:pPr>
      <w:r w:rsidRPr="00930339">
        <w:rPr>
          <w:b/>
        </w:rPr>
        <w:t>Prosecution History Estoppel</w:t>
      </w:r>
    </w:p>
    <w:p w:rsidR="00930339" w:rsidRPr="00E56769" w:rsidRDefault="00930339" w:rsidP="00E56769">
      <w:pPr>
        <w:pStyle w:val="ListParagraph"/>
        <w:numPr>
          <w:ilvl w:val="4"/>
          <w:numId w:val="1"/>
        </w:numPr>
        <w:rPr>
          <w:b/>
        </w:rPr>
      </w:pPr>
      <w:r>
        <w:rPr>
          <w:b/>
        </w:rPr>
        <w:t>Dedication to the Public</w:t>
      </w:r>
      <w:r w:rsidR="00E56769">
        <w:rPr>
          <w:b/>
        </w:rPr>
        <w:t xml:space="preserve"> - </w:t>
      </w:r>
      <w:r w:rsidRPr="00E56769">
        <w:t xml:space="preserve">does not </w:t>
      </w:r>
      <w:r w:rsidR="00E56769">
        <w:t>cover</w:t>
      </w:r>
      <w:r w:rsidRPr="00E56769">
        <w:t xml:space="preserve"> material disclosed but not claimed.</w:t>
      </w:r>
      <w:r w:rsidRPr="00E56769">
        <w:rPr>
          <w:b/>
        </w:rPr>
        <w:t xml:space="preserve"> </w:t>
      </w:r>
    </w:p>
    <w:p w:rsidR="00305344" w:rsidRPr="008C06D7" w:rsidRDefault="00305344" w:rsidP="008C06D7">
      <w:pPr>
        <w:pStyle w:val="ListParagraph"/>
        <w:numPr>
          <w:ilvl w:val="3"/>
          <w:numId w:val="1"/>
        </w:numPr>
        <w:spacing w:after="0"/>
        <w:rPr>
          <w:b/>
        </w:rPr>
      </w:pPr>
      <w:r w:rsidRPr="008C06D7">
        <w:rPr>
          <w:b/>
        </w:rPr>
        <w:t xml:space="preserve">Contributory Infringement – </w:t>
      </w:r>
      <w:r w:rsidRPr="008C06D7">
        <w:t>Section 271(c)</w:t>
      </w:r>
    </w:p>
    <w:p w:rsidR="008C06D7" w:rsidRPr="008C06D7" w:rsidRDefault="008C06D7" w:rsidP="009A7A20">
      <w:pPr>
        <w:pStyle w:val="ListParagraph"/>
        <w:numPr>
          <w:ilvl w:val="4"/>
          <w:numId w:val="1"/>
        </w:numPr>
        <w:rPr>
          <w:b/>
        </w:rPr>
      </w:pPr>
      <w:r w:rsidRPr="008C06D7">
        <w:t>Sale</w:t>
      </w:r>
    </w:p>
    <w:p w:rsidR="008C06D7" w:rsidRPr="008C06D7" w:rsidRDefault="008C06D7" w:rsidP="009A7A20">
      <w:pPr>
        <w:pStyle w:val="ListParagraph"/>
        <w:numPr>
          <w:ilvl w:val="4"/>
          <w:numId w:val="1"/>
        </w:numPr>
        <w:rPr>
          <w:b/>
        </w:rPr>
      </w:pPr>
      <w:r w:rsidRPr="008C06D7">
        <w:t>Component or material for an apparatus</w:t>
      </w:r>
    </w:p>
    <w:p w:rsidR="008C06D7" w:rsidRPr="008C06D7" w:rsidRDefault="008C06D7" w:rsidP="009A7A20">
      <w:pPr>
        <w:pStyle w:val="ListParagraph"/>
        <w:numPr>
          <w:ilvl w:val="4"/>
          <w:numId w:val="1"/>
        </w:numPr>
        <w:rPr>
          <w:b/>
        </w:rPr>
      </w:pPr>
      <w:r w:rsidRPr="008C06D7">
        <w:t>Constituting a material part of an invention</w:t>
      </w:r>
    </w:p>
    <w:p w:rsidR="008C06D7" w:rsidRPr="008C06D7" w:rsidRDefault="008C06D7" w:rsidP="009A7A20">
      <w:pPr>
        <w:pStyle w:val="ListParagraph"/>
        <w:numPr>
          <w:ilvl w:val="4"/>
          <w:numId w:val="1"/>
        </w:numPr>
        <w:rPr>
          <w:b/>
        </w:rPr>
      </w:pPr>
      <w:r w:rsidRPr="008C06D7">
        <w:rPr>
          <w:b/>
        </w:rPr>
        <w:t>Knowing</w:t>
      </w:r>
      <w:r w:rsidRPr="008C06D7">
        <w:t xml:space="preserve"> that it is made of adapted for infringing use</w:t>
      </w:r>
    </w:p>
    <w:p w:rsidR="008C06D7" w:rsidRPr="008C06D7" w:rsidRDefault="008C06D7" w:rsidP="009A7A20">
      <w:pPr>
        <w:pStyle w:val="ListParagraph"/>
        <w:numPr>
          <w:ilvl w:val="4"/>
          <w:numId w:val="1"/>
        </w:numPr>
        <w:rPr>
          <w:b/>
        </w:rPr>
      </w:pPr>
      <w:r w:rsidRPr="008C06D7">
        <w:t>Not a staple or capable of non-infringing use.</w:t>
      </w:r>
    </w:p>
    <w:p w:rsidR="00384809" w:rsidRPr="00881369" w:rsidRDefault="00384809" w:rsidP="005F0436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881369">
        <w:rPr>
          <w:b/>
          <w:sz w:val="24"/>
          <w:szCs w:val="24"/>
        </w:rPr>
        <w:t>Defenses</w:t>
      </w:r>
    </w:p>
    <w:p w:rsidR="00930339" w:rsidRPr="00930339" w:rsidRDefault="00930339" w:rsidP="00497635">
      <w:pPr>
        <w:pStyle w:val="ListParagraph"/>
        <w:numPr>
          <w:ilvl w:val="2"/>
          <w:numId w:val="1"/>
        </w:numPr>
        <w:rPr>
          <w:b/>
        </w:rPr>
      </w:pPr>
      <w:r>
        <w:rPr>
          <w:b/>
        </w:rPr>
        <w:t xml:space="preserve">Prosecution History Estoppel – </w:t>
      </w:r>
      <w:r>
        <w:t>See above</w:t>
      </w:r>
    </w:p>
    <w:p w:rsidR="00930339" w:rsidRDefault="00930339" w:rsidP="00497635">
      <w:pPr>
        <w:pStyle w:val="ListParagraph"/>
        <w:numPr>
          <w:ilvl w:val="2"/>
          <w:numId w:val="1"/>
        </w:numPr>
        <w:rPr>
          <w:b/>
        </w:rPr>
      </w:pPr>
      <w:r>
        <w:rPr>
          <w:b/>
        </w:rPr>
        <w:t>Dedication to the Public</w:t>
      </w:r>
      <w:r>
        <w:t xml:space="preserve"> </w:t>
      </w:r>
      <w:r w:rsidRPr="00930339">
        <w:rPr>
          <w:b/>
        </w:rPr>
        <w:t>–</w:t>
      </w:r>
      <w:r>
        <w:t xml:space="preserve"> See above</w:t>
      </w:r>
    </w:p>
    <w:p w:rsidR="00497635" w:rsidRPr="00E25216" w:rsidRDefault="00497635" w:rsidP="00497635">
      <w:pPr>
        <w:pStyle w:val="ListParagraph"/>
        <w:numPr>
          <w:ilvl w:val="2"/>
          <w:numId w:val="1"/>
        </w:numPr>
      </w:pPr>
      <w:r w:rsidRPr="00A358F2">
        <w:rPr>
          <w:b/>
        </w:rPr>
        <w:t>Inequitable Conduct</w:t>
      </w:r>
      <w:r w:rsidR="00E25216">
        <w:rPr>
          <w:b/>
        </w:rPr>
        <w:t>:</w:t>
      </w:r>
      <w:r w:rsidR="00E56769" w:rsidRPr="00E25216">
        <w:t xml:space="preserve"> (a) material failure to disclose or (b) false submission w/ intent to deceive</w:t>
      </w:r>
    </w:p>
    <w:p w:rsidR="00922024" w:rsidRPr="00E25216" w:rsidRDefault="00497635" w:rsidP="00E25216">
      <w:pPr>
        <w:pStyle w:val="ListParagraph"/>
        <w:numPr>
          <w:ilvl w:val="2"/>
          <w:numId w:val="1"/>
        </w:numPr>
        <w:rPr>
          <w:i/>
        </w:rPr>
      </w:pPr>
      <w:r w:rsidRPr="00E25216">
        <w:rPr>
          <w:b/>
        </w:rPr>
        <w:t>Misuse</w:t>
      </w:r>
      <w:r w:rsidR="00E25216" w:rsidRPr="00E25216">
        <w:rPr>
          <w:b/>
        </w:rPr>
        <w:t xml:space="preserve"> - </w:t>
      </w:r>
      <w:r w:rsidR="00922024" w:rsidRPr="00E25216">
        <w:rPr>
          <w:b/>
        </w:rPr>
        <w:t>Patent holder misuses patent after it is issued</w:t>
      </w:r>
      <w:r w:rsidR="00E56769" w:rsidRPr="00E25216">
        <w:rPr>
          <w:b/>
        </w:rPr>
        <w:t xml:space="preserve"> – </w:t>
      </w:r>
      <w:r w:rsidR="00E56769" w:rsidRPr="00E56769">
        <w:t>Recall</w:t>
      </w:r>
      <w:r w:rsidR="00E56769" w:rsidRPr="00E25216">
        <w:rPr>
          <w:b/>
        </w:rPr>
        <w:t xml:space="preserve"> </w:t>
      </w:r>
      <w:r w:rsidR="00922024" w:rsidRPr="00E25216">
        <w:rPr>
          <w:u w:val="single"/>
        </w:rPr>
        <w:t>Motion Picture Patents Co.</w:t>
      </w:r>
    </w:p>
    <w:p w:rsidR="00497635" w:rsidRDefault="00497635" w:rsidP="00497635">
      <w:pPr>
        <w:pStyle w:val="ListParagraph"/>
        <w:numPr>
          <w:ilvl w:val="2"/>
          <w:numId w:val="1"/>
        </w:numPr>
        <w:rPr>
          <w:i/>
        </w:rPr>
      </w:pPr>
      <w:r w:rsidRPr="00E0695D">
        <w:rPr>
          <w:b/>
        </w:rPr>
        <w:t>Experimental Use</w:t>
      </w:r>
      <w:r w:rsidRPr="00881369">
        <w:rPr>
          <w:i/>
        </w:rPr>
        <w:t xml:space="preserve"> – LARGELY DEAD</w:t>
      </w:r>
    </w:p>
    <w:p w:rsidR="00D87815" w:rsidRPr="00D87815" w:rsidRDefault="00D87815" w:rsidP="00D87815">
      <w:pPr>
        <w:pStyle w:val="ListParagraph"/>
        <w:numPr>
          <w:ilvl w:val="2"/>
          <w:numId w:val="1"/>
        </w:numPr>
        <w:rPr>
          <w:b/>
          <w:i/>
        </w:rPr>
      </w:pPr>
      <w:r w:rsidRPr="0085483F">
        <w:rPr>
          <w:b/>
        </w:rPr>
        <w:t xml:space="preserve">Prior use </w:t>
      </w:r>
      <w:r>
        <w:t>in case of business method patents</w:t>
      </w:r>
    </w:p>
    <w:p w:rsidR="001C2524" w:rsidRPr="009A7A20" w:rsidRDefault="001C2524" w:rsidP="009A7A20">
      <w:pPr>
        <w:spacing w:after="0"/>
        <w:rPr>
          <w:sz w:val="4"/>
          <w:szCs w:val="4"/>
        </w:rPr>
      </w:pPr>
      <w:r w:rsidRPr="009A7A20">
        <w:rPr>
          <w:sz w:val="4"/>
          <w:szCs w:val="4"/>
        </w:rPr>
        <w:br w:type="page"/>
      </w:r>
    </w:p>
    <w:p w:rsidR="00C77824" w:rsidRPr="005F0436" w:rsidRDefault="00C77824" w:rsidP="00C7782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5F0436">
        <w:rPr>
          <w:b/>
          <w:sz w:val="28"/>
          <w:szCs w:val="28"/>
        </w:rPr>
        <w:lastRenderedPageBreak/>
        <w:t>Copyright</w:t>
      </w:r>
    </w:p>
    <w:p w:rsidR="005F0436" w:rsidRPr="003970FF" w:rsidRDefault="005734B4" w:rsidP="005F0436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3970FF">
        <w:rPr>
          <w:b/>
          <w:sz w:val="24"/>
          <w:szCs w:val="24"/>
        </w:rPr>
        <w:t>Subject Matter</w:t>
      </w:r>
    </w:p>
    <w:p w:rsidR="00726162" w:rsidRPr="007C1FD4" w:rsidRDefault="005734B4" w:rsidP="00111476">
      <w:pPr>
        <w:pStyle w:val="ListParagraph"/>
        <w:numPr>
          <w:ilvl w:val="2"/>
          <w:numId w:val="1"/>
        </w:numPr>
      </w:pPr>
      <w:r w:rsidRPr="00726162">
        <w:rPr>
          <w:b/>
        </w:rPr>
        <w:t>Originality</w:t>
      </w:r>
      <w:r w:rsidR="00111476">
        <w:rPr>
          <w:b/>
        </w:rPr>
        <w:t xml:space="preserve"> -  </w:t>
      </w:r>
      <w:r w:rsidR="00726162">
        <w:t xml:space="preserve">Requires a </w:t>
      </w:r>
      <w:r w:rsidR="00726162" w:rsidRPr="00111476">
        <w:rPr>
          <w:b/>
        </w:rPr>
        <w:t>modicum of creativity</w:t>
      </w:r>
    </w:p>
    <w:p w:rsidR="007C1FD4" w:rsidRDefault="007C1FD4" w:rsidP="00D228C4">
      <w:pPr>
        <w:pStyle w:val="ListParagraph"/>
        <w:numPr>
          <w:ilvl w:val="3"/>
          <w:numId w:val="1"/>
        </w:numPr>
      </w:pPr>
      <w:r>
        <w:t>Selection and arrangement qualify (</w:t>
      </w:r>
      <w:r w:rsidRPr="00135F64">
        <w:rPr>
          <w:u w:val="single"/>
        </w:rPr>
        <w:t>Roth Greeting Cards</w:t>
      </w:r>
      <w:r>
        <w:t>)</w:t>
      </w:r>
    </w:p>
    <w:p w:rsidR="005734B4" w:rsidRPr="00726162" w:rsidRDefault="005734B4" w:rsidP="005734B4">
      <w:pPr>
        <w:pStyle w:val="ListParagraph"/>
        <w:numPr>
          <w:ilvl w:val="2"/>
          <w:numId w:val="1"/>
        </w:numPr>
        <w:rPr>
          <w:b/>
        </w:rPr>
      </w:pPr>
      <w:r w:rsidRPr="00726162">
        <w:rPr>
          <w:b/>
        </w:rPr>
        <w:t>Fixation</w:t>
      </w:r>
      <w:r w:rsidR="00726162">
        <w:rPr>
          <w:b/>
        </w:rPr>
        <w:t xml:space="preserve"> – Must be in a “fixed medium” s.a. writing, phonorecord, etc.</w:t>
      </w:r>
    </w:p>
    <w:p w:rsidR="005734B4" w:rsidRDefault="005734B4" w:rsidP="005734B4">
      <w:pPr>
        <w:pStyle w:val="ListParagraph"/>
        <w:numPr>
          <w:ilvl w:val="2"/>
          <w:numId w:val="1"/>
        </w:numPr>
        <w:rPr>
          <w:b/>
        </w:rPr>
      </w:pPr>
      <w:r w:rsidRPr="00726162">
        <w:rPr>
          <w:b/>
        </w:rPr>
        <w:t xml:space="preserve">Abstract Ideas </w:t>
      </w:r>
      <w:r w:rsidR="00726162" w:rsidRPr="00726162">
        <w:rPr>
          <w:b/>
        </w:rPr>
        <w:t xml:space="preserve">or Facts </w:t>
      </w:r>
      <w:r w:rsidRPr="00726162">
        <w:rPr>
          <w:b/>
          <w:smallCaps/>
        </w:rPr>
        <w:t>Not</w:t>
      </w:r>
      <w:r w:rsidRPr="00726162">
        <w:rPr>
          <w:b/>
        </w:rPr>
        <w:t xml:space="preserve"> Copyrightable</w:t>
      </w:r>
    </w:p>
    <w:p w:rsidR="00726162" w:rsidRDefault="00455A03" w:rsidP="00726162">
      <w:pPr>
        <w:pStyle w:val="ListParagraph"/>
        <w:numPr>
          <w:ilvl w:val="3"/>
          <w:numId w:val="1"/>
        </w:numPr>
        <w:rPr>
          <w:b/>
        </w:rPr>
      </w:pPr>
      <w:r>
        <w:rPr>
          <w:b/>
        </w:rPr>
        <w:t>Telephone book uncopyrightable</w:t>
      </w:r>
      <w:r>
        <w:t xml:space="preserve"> (</w:t>
      </w:r>
      <w:r>
        <w:rPr>
          <w:u w:val="single"/>
        </w:rPr>
        <w:t>Feist</w:t>
      </w:r>
      <w:r>
        <w:t>)</w:t>
      </w:r>
    </w:p>
    <w:p w:rsidR="00455A03" w:rsidRPr="00455A03" w:rsidRDefault="00455A03" w:rsidP="00455A03">
      <w:pPr>
        <w:pStyle w:val="ListParagraph"/>
        <w:numPr>
          <w:ilvl w:val="4"/>
          <w:numId w:val="1"/>
        </w:numPr>
        <w:rPr>
          <w:i/>
        </w:rPr>
      </w:pPr>
      <w:r w:rsidRPr="00455A03">
        <w:rPr>
          <w:i/>
        </w:rPr>
        <w:t>Was made in response to state regulation</w:t>
      </w:r>
    </w:p>
    <w:p w:rsidR="00455A03" w:rsidRDefault="00455A03" w:rsidP="00455A03">
      <w:pPr>
        <w:pStyle w:val="ListParagraph"/>
        <w:numPr>
          <w:ilvl w:val="4"/>
          <w:numId w:val="1"/>
        </w:numPr>
        <w:rPr>
          <w:i/>
        </w:rPr>
      </w:pPr>
      <w:r w:rsidRPr="00455A03">
        <w:rPr>
          <w:i/>
        </w:rPr>
        <w:t>Names are facts, and no creativity in sorting alphabetically .</w:t>
      </w:r>
    </w:p>
    <w:p w:rsidR="00455A03" w:rsidRPr="00455A03" w:rsidRDefault="00455A03" w:rsidP="00455A03">
      <w:pPr>
        <w:pStyle w:val="ListParagraph"/>
        <w:numPr>
          <w:ilvl w:val="3"/>
          <w:numId w:val="1"/>
        </w:numPr>
        <w:rPr>
          <w:i/>
        </w:rPr>
      </w:pPr>
      <w:r w:rsidRPr="00455A03">
        <w:rPr>
          <w:b/>
        </w:rPr>
        <w:t xml:space="preserve">Copyright on book explaining a process only protects that author’s explanation, and </w:t>
      </w:r>
      <w:r w:rsidRPr="00455A03">
        <w:rPr>
          <w:b/>
          <w:smallCaps/>
        </w:rPr>
        <w:t>not</w:t>
      </w:r>
      <w:r w:rsidRPr="00455A03">
        <w:rPr>
          <w:b/>
        </w:rPr>
        <w:t xml:space="preserve"> the process itself.</w:t>
      </w:r>
      <w:r>
        <w:t xml:space="preserve"> (</w:t>
      </w:r>
      <w:r>
        <w:rPr>
          <w:u w:val="single"/>
        </w:rPr>
        <w:t>Baker</w:t>
      </w:r>
      <w:r>
        <w:t>)</w:t>
      </w:r>
    </w:p>
    <w:p w:rsidR="000C5F33" w:rsidRPr="000C5F33" w:rsidRDefault="00455A03" w:rsidP="000C5F33">
      <w:pPr>
        <w:pStyle w:val="ListParagraph"/>
        <w:numPr>
          <w:ilvl w:val="4"/>
          <w:numId w:val="1"/>
        </w:numPr>
        <w:rPr>
          <w:b/>
          <w:i/>
        </w:rPr>
      </w:pPr>
      <w:r w:rsidRPr="00455A03">
        <w:rPr>
          <w:b/>
        </w:rPr>
        <w:t>Process may be patentable.</w:t>
      </w:r>
    </w:p>
    <w:p w:rsidR="00455A03" w:rsidRPr="00455A03" w:rsidRDefault="00455A03" w:rsidP="00455A03">
      <w:pPr>
        <w:pStyle w:val="ListParagraph"/>
        <w:numPr>
          <w:ilvl w:val="3"/>
          <w:numId w:val="1"/>
        </w:numPr>
        <w:rPr>
          <w:b/>
          <w:i/>
        </w:rPr>
      </w:pPr>
      <w:r>
        <w:rPr>
          <w:b/>
        </w:rPr>
        <w:t>Forms are not generally copyrightable a not enough expressive choice.</w:t>
      </w:r>
    </w:p>
    <w:p w:rsidR="00455A03" w:rsidRPr="00595B65" w:rsidRDefault="00455A03" w:rsidP="00111476">
      <w:pPr>
        <w:pStyle w:val="ListParagraph"/>
        <w:numPr>
          <w:ilvl w:val="3"/>
          <w:numId w:val="1"/>
        </w:numPr>
        <w:rPr>
          <w:i/>
        </w:rPr>
      </w:pPr>
      <w:r>
        <w:rPr>
          <w:b/>
        </w:rPr>
        <w:t>Merger – When few expressive options, idea merges w/ expression and thus uncopyrightable.</w:t>
      </w:r>
      <w:r w:rsidR="00595B65">
        <w:rPr>
          <w:b/>
        </w:rPr>
        <w:t xml:space="preserve"> </w:t>
      </w:r>
    </w:p>
    <w:p w:rsidR="00455A03" w:rsidRPr="00455A03" w:rsidRDefault="00455A03" w:rsidP="00455A03">
      <w:pPr>
        <w:pStyle w:val="ListParagraph"/>
        <w:numPr>
          <w:ilvl w:val="3"/>
          <w:numId w:val="1"/>
        </w:numPr>
        <w:spacing w:after="0" w:line="240" w:lineRule="auto"/>
      </w:pPr>
      <w:r w:rsidRPr="00455A03">
        <w:rPr>
          <w:b/>
        </w:rPr>
        <w:t>Scenes a Faire Doctrine</w:t>
      </w:r>
      <w:r w:rsidRPr="00455A03">
        <w:t xml:space="preserve"> – Certain kinds of stock characters, settings just define a genre.</w:t>
      </w:r>
    </w:p>
    <w:p w:rsidR="00D87815" w:rsidRPr="00D87815" w:rsidRDefault="00D87815" w:rsidP="000C5F33">
      <w:pPr>
        <w:pStyle w:val="ListParagraph"/>
        <w:numPr>
          <w:ilvl w:val="2"/>
          <w:numId w:val="1"/>
        </w:numPr>
        <w:spacing w:after="0" w:line="240" w:lineRule="auto"/>
        <w:rPr>
          <w:b/>
        </w:rPr>
      </w:pPr>
      <w:r w:rsidRPr="00D87815">
        <w:rPr>
          <w:b/>
        </w:rPr>
        <w:t>Characters are copyrightable only in 2 circuits (including the 9th)</w:t>
      </w:r>
    </w:p>
    <w:p w:rsidR="000C5F33" w:rsidRPr="000C5F33" w:rsidRDefault="000C5F33" w:rsidP="000C5F33">
      <w:pPr>
        <w:pStyle w:val="ListParagraph"/>
        <w:numPr>
          <w:ilvl w:val="2"/>
          <w:numId w:val="1"/>
        </w:numPr>
        <w:spacing w:after="0" w:line="240" w:lineRule="auto"/>
        <w:rPr>
          <w:b/>
          <w:color w:val="000080"/>
        </w:rPr>
      </w:pPr>
      <w:r w:rsidRPr="000C5F33">
        <w:rPr>
          <w:b/>
        </w:rPr>
        <w:t>Copyright of Useful Articles</w:t>
      </w:r>
    </w:p>
    <w:p w:rsidR="00455A03" w:rsidRPr="000C5F33" w:rsidRDefault="000C5F33" w:rsidP="00455A03">
      <w:pPr>
        <w:pStyle w:val="ListParagraph"/>
        <w:numPr>
          <w:ilvl w:val="3"/>
          <w:numId w:val="1"/>
        </w:numPr>
        <w:rPr>
          <w:b/>
          <w:i/>
        </w:rPr>
      </w:pPr>
      <w:r>
        <w:rPr>
          <w:b/>
        </w:rPr>
        <w:t>If an object contains both functional and expressive elements, only the latter are subject to copyright.</w:t>
      </w:r>
      <w:r>
        <w:t xml:space="preserve"> (</w:t>
      </w:r>
      <w:r>
        <w:rPr>
          <w:u w:val="single"/>
        </w:rPr>
        <w:t>Mazer</w:t>
      </w:r>
      <w:r>
        <w:t>)</w:t>
      </w:r>
    </w:p>
    <w:p w:rsidR="000C5F33" w:rsidRPr="000C5F33" w:rsidRDefault="000C5F33" w:rsidP="00455A03">
      <w:pPr>
        <w:pStyle w:val="ListParagraph"/>
        <w:numPr>
          <w:ilvl w:val="3"/>
          <w:numId w:val="1"/>
        </w:numPr>
        <w:rPr>
          <w:b/>
          <w:i/>
        </w:rPr>
      </w:pPr>
      <w:r>
        <w:rPr>
          <w:b/>
        </w:rPr>
        <w:t xml:space="preserve">Seperability – </w:t>
      </w:r>
      <w:r>
        <w:t>Only protect elements that can be separated from the item’s functionality</w:t>
      </w:r>
    </w:p>
    <w:p w:rsidR="000C5F33" w:rsidRPr="00111476" w:rsidRDefault="000C5F33" w:rsidP="00111476">
      <w:pPr>
        <w:pStyle w:val="ListParagraph"/>
        <w:numPr>
          <w:ilvl w:val="4"/>
          <w:numId w:val="1"/>
        </w:numPr>
        <w:rPr>
          <w:i/>
        </w:rPr>
      </w:pPr>
      <w:r w:rsidRPr="00111476">
        <w:rPr>
          <w:b/>
        </w:rPr>
        <w:t xml:space="preserve">Physical Seperability – </w:t>
      </w:r>
      <w:r w:rsidRPr="00111476">
        <w:rPr>
          <w:i/>
        </w:rPr>
        <w:t>E.g. hood ornament is expressive as the car</w:t>
      </w:r>
      <w:r w:rsidR="00111476">
        <w:rPr>
          <w:i/>
        </w:rPr>
        <w:t xml:space="preserve"> still</w:t>
      </w:r>
      <w:r w:rsidRPr="00111476">
        <w:rPr>
          <w:i/>
        </w:rPr>
        <w:t xml:space="preserve"> works </w:t>
      </w:r>
    </w:p>
    <w:p w:rsidR="000C5F33" w:rsidRPr="000C5F33" w:rsidRDefault="000C5F33" w:rsidP="000C5F33">
      <w:pPr>
        <w:pStyle w:val="ListParagraph"/>
        <w:numPr>
          <w:ilvl w:val="4"/>
          <w:numId w:val="1"/>
        </w:numPr>
        <w:spacing w:after="0"/>
        <w:rPr>
          <w:b/>
          <w:i/>
        </w:rPr>
      </w:pPr>
      <w:r w:rsidRPr="000C5F33">
        <w:rPr>
          <w:b/>
        </w:rPr>
        <w:t>Conceptual Seperability</w:t>
      </w:r>
    </w:p>
    <w:p w:rsidR="00111476" w:rsidRDefault="000C5F33" w:rsidP="000C5F33">
      <w:pPr>
        <w:numPr>
          <w:ilvl w:val="5"/>
          <w:numId w:val="1"/>
        </w:numPr>
        <w:spacing w:after="0" w:line="240" w:lineRule="auto"/>
      </w:pPr>
      <w:r w:rsidRPr="00111476">
        <w:rPr>
          <w:b/>
          <w:u w:val="single"/>
        </w:rPr>
        <w:t>Denicola</w:t>
      </w:r>
      <w:r w:rsidRPr="000C5F33">
        <w:t xml:space="preserve"> </w:t>
      </w:r>
      <w:r w:rsidRPr="00111476">
        <w:rPr>
          <w:b/>
        </w:rPr>
        <w:t>Test</w:t>
      </w:r>
      <w:r w:rsidRPr="000C5F33">
        <w:t>–reflect</w:t>
      </w:r>
      <w:r w:rsidR="00111476">
        <w:t>s</w:t>
      </w:r>
      <w:r w:rsidRPr="000C5F33">
        <w:t xml:space="preserve"> artistic judgment unconstrained by function</w:t>
      </w:r>
    </w:p>
    <w:p w:rsidR="00111476" w:rsidRPr="00111476" w:rsidRDefault="000C5F33" w:rsidP="000C5F33">
      <w:pPr>
        <w:numPr>
          <w:ilvl w:val="5"/>
          <w:numId w:val="1"/>
        </w:numPr>
        <w:spacing w:after="0" w:line="240" w:lineRule="auto"/>
        <w:rPr>
          <w:i/>
        </w:rPr>
      </w:pPr>
      <w:r w:rsidRPr="00111476">
        <w:rPr>
          <w:b/>
        </w:rPr>
        <w:t>Newman</w:t>
      </w:r>
      <w:r w:rsidRPr="000C5F33">
        <w:t xml:space="preserve"> – </w:t>
      </w:r>
      <w:r w:rsidR="00111476">
        <w:t xml:space="preserve">“Conjures Up” a separate, non-functional aesthetic quality </w:t>
      </w:r>
      <w:r w:rsidRPr="00111476">
        <w:rPr>
          <w:b/>
          <w:u w:val="single"/>
        </w:rPr>
        <w:t>Brandir Bike</w:t>
      </w:r>
      <w:r w:rsidRPr="00111476">
        <w:rPr>
          <w:b/>
        </w:rPr>
        <w:t xml:space="preserve"> Test</w:t>
      </w:r>
      <w:r w:rsidRPr="000C5F33">
        <w:t xml:space="preserve"> – </w:t>
      </w:r>
      <w:r w:rsidR="00111476">
        <w:t>Was design focus on aesthetic or function?</w:t>
      </w:r>
    </w:p>
    <w:p w:rsidR="000C5F33" w:rsidRPr="000C5F33" w:rsidRDefault="00111476" w:rsidP="000C5F33">
      <w:pPr>
        <w:numPr>
          <w:ilvl w:val="5"/>
          <w:numId w:val="1"/>
        </w:numPr>
        <w:spacing w:after="0" w:line="240" w:lineRule="auto"/>
        <w:rPr>
          <w:i/>
        </w:rPr>
      </w:pPr>
      <w:r w:rsidRPr="00111476">
        <w:rPr>
          <w:b/>
          <w:i/>
        </w:rPr>
        <w:t xml:space="preserve"> </w:t>
      </w:r>
      <w:r w:rsidR="000C5F33" w:rsidRPr="00111476">
        <w:rPr>
          <w:b/>
          <w:i/>
        </w:rPr>
        <w:t xml:space="preserve">Other </w:t>
      </w:r>
      <w:r w:rsidR="00B66201" w:rsidRPr="00111476">
        <w:rPr>
          <w:b/>
          <w:i/>
        </w:rPr>
        <w:t>Tests</w:t>
      </w:r>
      <w:r w:rsidR="000C5F33" w:rsidRPr="00111476">
        <w:rPr>
          <w:i/>
        </w:rPr>
        <w:t>:</w:t>
      </w:r>
    </w:p>
    <w:p w:rsidR="000C5F33" w:rsidRPr="000C5F33" w:rsidRDefault="000C5F33" w:rsidP="000C5F33">
      <w:pPr>
        <w:numPr>
          <w:ilvl w:val="6"/>
          <w:numId w:val="1"/>
        </w:numPr>
        <w:spacing w:after="0" w:line="240" w:lineRule="auto"/>
      </w:pPr>
      <w:r w:rsidRPr="000C5F33">
        <w:t>Primary use – Whether utilitarian object or artistic work?</w:t>
      </w:r>
    </w:p>
    <w:p w:rsidR="000C5F33" w:rsidRPr="000C5F33" w:rsidRDefault="000C5F33" w:rsidP="000C5F33">
      <w:pPr>
        <w:numPr>
          <w:ilvl w:val="6"/>
          <w:numId w:val="1"/>
        </w:numPr>
        <w:spacing w:after="0" w:line="240" w:lineRule="auto"/>
      </w:pPr>
      <w:r w:rsidRPr="000C5F33">
        <w:t>Marketable – Is the object marketable as art alone?</w:t>
      </w:r>
    </w:p>
    <w:p w:rsidR="000C5F33" w:rsidRPr="000C5F33" w:rsidRDefault="000C5F33" w:rsidP="000C5F33">
      <w:pPr>
        <w:numPr>
          <w:ilvl w:val="6"/>
          <w:numId w:val="1"/>
        </w:numPr>
        <w:spacing w:after="0" w:line="240" w:lineRule="auto"/>
      </w:pPr>
      <w:r w:rsidRPr="000C5F33">
        <w:t xml:space="preserve">Primarily aesthetic </w:t>
      </w:r>
    </w:p>
    <w:p w:rsidR="00B75DD3" w:rsidRPr="003970FF" w:rsidRDefault="00B66201" w:rsidP="005F0436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3970FF">
        <w:rPr>
          <w:b/>
          <w:sz w:val="24"/>
          <w:szCs w:val="24"/>
        </w:rPr>
        <w:t>Ownership</w:t>
      </w:r>
    </w:p>
    <w:p w:rsidR="00B66201" w:rsidRDefault="00B75DD3" w:rsidP="00B75DD3">
      <w:pPr>
        <w:pStyle w:val="ListParagraph"/>
        <w:numPr>
          <w:ilvl w:val="2"/>
          <w:numId w:val="1"/>
        </w:numPr>
        <w:rPr>
          <w:b/>
        </w:rPr>
      </w:pPr>
      <w:r>
        <w:rPr>
          <w:b/>
        </w:rPr>
        <w:t>Rights belong to author unless it is a work made for hire</w:t>
      </w:r>
    </w:p>
    <w:p w:rsidR="003970FF" w:rsidRDefault="00B75DD3" w:rsidP="00111476">
      <w:pPr>
        <w:pStyle w:val="ListParagraph"/>
        <w:numPr>
          <w:ilvl w:val="2"/>
          <w:numId w:val="1"/>
        </w:numPr>
        <w:spacing w:after="0"/>
        <w:ind w:left="2174" w:hanging="187"/>
        <w:rPr>
          <w:b/>
        </w:rPr>
      </w:pPr>
      <w:r>
        <w:rPr>
          <w:b/>
        </w:rPr>
        <w:t>Works for Hire</w:t>
      </w:r>
      <w:r w:rsidR="00111476">
        <w:rPr>
          <w:b/>
        </w:rPr>
        <w:t xml:space="preserve"> - </w:t>
      </w:r>
      <w:r w:rsidR="003970FF" w:rsidRPr="00111476">
        <w:rPr>
          <w:b/>
        </w:rPr>
        <w:t>Made within the scope of employment</w:t>
      </w:r>
    </w:p>
    <w:tbl>
      <w:tblPr>
        <w:tblStyle w:val="TableGrid"/>
        <w:tblW w:w="0" w:type="auto"/>
        <w:tblInd w:w="1188" w:type="dxa"/>
        <w:tblLook w:val="04A0"/>
      </w:tblPr>
      <w:tblGrid>
        <w:gridCol w:w="2858"/>
        <w:gridCol w:w="3262"/>
        <w:gridCol w:w="3240"/>
      </w:tblGrid>
      <w:tr w:rsidR="00BD01F5" w:rsidTr="002737F4">
        <w:tc>
          <w:tcPr>
            <w:tcW w:w="2858" w:type="dxa"/>
          </w:tcPr>
          <w:p w:rsidR="00C5712D" w:rsidRDefault="00BD01F5" w:rsidP="00A33602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a. Skill Required</w:t>
            </w:r>
          </w:p>
        </w:tc>
        <w:tc>
          <w:tcPr>
            <w:tcW w:w="3262" w:type="dxa"/>
          </w:tcPr>
          <w:p w:rsidR="00C5712D" w:rsidRPr="00BD01F5" w:rsidRDefault="00BD01F5" w:rsidP="00A33602">
            <w:pPr>
              <w:pStyle w:val="ListParagraph"/>
              <w:ind w:left="0"/>
            </w:pPr>
            <w:r>
              <w:t>b. Whose Tools?</w:t>
            </w:r>
          </w:p>
        </w:tc>
        <w:tc>
          <w:tcPr>
            <w:tcW w:w="3240" w:type="dxa"/>
          </w:tcPr>
          <w:p w:rsidR="00C5712D" w:rsidRDefault="00BD01F5" w:rsidP="00BD01F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c. Location of work</w:t>
            </w:r>
          </w:p>
        </w:tc>
      </w:tr>
      <w:tr w:rsidR="00BD01F5" w:rsidTr="002737F4">
        <w:tc>
          <w:tcPr>
            <w:tcW w:w="2858" w:type="dxa"/>
          </w:tcPr>
          <w:p w:rsidR="00C5712D" w:rsidRDefault="00BD01F5" w:rsidP="00A33602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d. Duration</w:t>
            </w:r>
          </w:p>
        </w:tc>
        <w:tc>
          <w:tcPr>
            <w:tcW w:w="3262" w:type="dxa"/>
          </w:tcPr>
          <w:p w:rsidR="00C5712D" w:rsidRDefault="00BD01F5" w:rsidP="00A33602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e. Level of employer control</w:t>
            </w:r>
          </w:p>
        </w:tc>
        <w:tc>
          <w:tcPr>
            <w:tcW w:w="3240" w:type="dxa"/>
          </w:tcPr>
          <w:p w:rsidR="00C5712D" w:rsidRDefault="00BD01F5" w:rsidP="00A33602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f. </w:t>
            </w:r>
            <w:r w:rsidR="002737F4">
              <w:rPr>
                <w:b/>
              </w:rPr>
              <w:t>Flexibility of scheduling</w:t>
            </w:r>
          </w:p>
        </w:tc>
      </w:tr>
      <w:tr w:rsidR="00BD01F5" w:rsidTr="002737F4">
        <w:tc>
          <w:tcPr>
            <w:tcW w:w="2858" w:type="dxa"/>
          </w:tcPr>
          <w:p w:rsidR="00C5712D" w:rsidRDefault="002737F4" w:rsidP="00A33602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g. Method of payment</w:t>
            </w:r>
          </w:p>
        </w:tc>
        <w:tc>
          <w:tcPr>
            <w:tcW w:w="3262" w:type="dxa"/>
          </w:tcPr>
          <w:p w:rsidR="00C5712D" w:rsidRDefault="002737F4" w:rsidP="00A33602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h. Assistants / Subcontractors?</w:t>
            </w:r>
          </w:p>
        </w:tc>
        <w:tc>
          <w:tcPr>
            <w:tcW w:w="3240" w:type="dxa"/>
          </w:tcPr>
          <w:p w:rsidR="00C5712D" w:rsidRDefault="002737F4" w:rsidP="00A33602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i. Regular business of hirer?</w:t>
            </w:r>
          </w:p>
        </w:tc>
      </w:tr>
      <w:tr w:rsidR="00BD01F5" w:rsidTr="002737F4">
        <w:tc>
          <w:tcPr>
            <w:tcW w:w="2858" w:type="dxa"/>
          </w:tcPr>
          <w:p w:rsidR="00C5712D" w:rsidRDefault="00C5712D" w:rsidP="00A33602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3262" w:type="dxa"/>
          </w:tcPr>
          <w:p w:rsidR="00C5712D" w:rsidRDefault="002737F4" w:rsidP="00A33602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j. Emp. Benefits / tax treatment?</w:t>
            </w:r>
          </w:p>
        </w:tc>
        <w:tc>
          <w:tcPr>
            <w:tcW w:w="3240" w:type="dxa"/>
          </w:tcPr>
          <w:p w:rsidR="00C5712D" w:rsidRDefault="00C5712D" w:rsidP="00A33602">
            <w:pPr>
              <w:pStyle w:val="ListParagraph"/>
              <w:ind w:left="0"/>
              <w:rPr>
                <w:b/>
              </w:rPr>
            </w:pPr>
          </w:p>
        </w:tc>
      </w:tr>
    </w:tbl>
    <w:p w:rsidR="003970FF" w:rsidRPr="00A33602" w:rsidRDefault="003970FF" w:rsidP="00B75DD3">
      <w:pPr>
        <w:pStyle w:val="ListParagraph"/>
        <w:numPr>
          <w:ilvl w:val="2"/>
          <w:numId w:val="1"/>
        </w:numPr>
      </w:pPr>
      <w:r>
        <w:rPr>
          <w:b/>
        </w:rPr>
        <w:t>Joint Works</w:t>
      </w:r>
      <w:r w:rsidR="00A33602">
        <w:rPr>
          <w:b/>
        </w:rPr>
        <w:t xml:space="preserve"> – </w:t>
      </w:r>
      <w:r w:rsidR="00A33602" w:rsidRPr="00A33602">
        <w:t>Both parties must intend work to be inseperable</w:t>
      </w:r>
    </w:p>
    <w:p w:rsidR="003970FF" w:rsidRPr="00111476" w:rsidRDefault="003970FF" w:rsidP="00A33602">
      <w:pPr>
        <w:pStyle w:val="ListParagraph"/>
        <w:numPr>
          <w:ilvl w:val="3"/>
          <w:numId w:val="1"/>
        </w:numPr>
        <w:rPr>
          <w:b/>
        </w:rPr>
      </w:pPr>
      <w:r w:rsidRPr="00A33602">
        <w:rPr>
          <w:b/>
        </w:rPr>
        <w:t>Intent</w:t>
      </w:r>
      <w:r w:rsidR="00111476">
        <w:t xml:space="preserve"> - </w:t>
      </w:r>
      <w:r w:rsidRPr="003970FF">
        <w:t>Objective manifestations of intent by both authors needed</w:t>
      </w:r>
    </w:p>
    <w:p w:rsidR="003970FF" w:rsidRPr="003970FF" w:rsidRDefault="003970FF" w:rsidP="00A33602">
      <w:pPr>
        <w:pStyle w:val="ListParagraph"/>
        <w:numPr>
          <w:ilvl w:val="3"/>
          <w:numId w:val="1"/>
        </w:numPr>
        <w:rPr>
          <w:b/>
        </w:rPr>
      </w:pPr>
      <w:r w:rsidRPr="003970FF">
        <w:t>Did D superintend the work by exercising control, sho</w:t>
      </w:r>
      <w:r w:rsidR="00A33602">
        <w:t>wing lack of intent to be joint</w:t>
      </w:r>
      <w:r w:rsidRPr="003970FF">
        <w:t>?</w:t>
      </w:r>
    </w:p>
    <w:p w:rsidR="003970FF" w:rsidRPr="00A33602" w:rsidRDefault="00A33602" w:rsidP="001B5A6F">
      <w:pPr>
        <w:pStyle w:val="ListParagraph"/>
        <w:numPr>
          <w:ilvl w:val="3"/>
          <w:numId w:val="1"/>
        </w:numPr>
        <w:spacing w:after="0"/>
        <w:rPr>
          <w:b/>
          <w:sz w:val="24"/>
          <w:szCs w:val="24"/>
        </w:rPr>
      </w:pPr>
      <w:r>
        <w:t>Does</w:t>
      </w:r>
      <w:r w:rsidR="003970FF" w:rsidRPr="003970FF">
        <w:t xml:space="preserve"> </w:t>
      </w:r>
      <w:r w:rsidR="003970FF" w:rsidRPr="00A33602">
        <w:rPr>
          <w:b/>
        </w:rPr>
        <w:t>audience appeal</w:t>
      </w:r>
      <w:r w:rsidR="003970FF" w:rsidRPr="003970FF">
        <w:t xml:space="preserve"> </w:t>
      </w:r>
      <w:r>
        <w:t>turn on both’s inseparable contributions?</w:t>
      </w:r>
      <w:r w:rsidR="00111476" w:rsidRPr="00A33602">
        <w:rPr>
          <w:b/>
          <w:sz w:val="24"/>
          <w:szCs w:val="24"/>
        </w:rPr>
        <w:t xml:space="preserve"> </w:t>
      </w:r>
    </w:p>
    <w:p w:rsidR="00726162" w:rsidRPr="00A33602" w:rsidRDefault="00726162" w:rsidP="00A33602">
      <w:pPr>
        <w:pStyle w:val="ListParagraph"/>
        <w:numPr>
          <w:ilvl w:val="1"/>
          <w:numId w:val="1"/>
        </w:numPr>
        <w:spacing w:after="0"/>
        <w:rPr>
          <w:b/>
          <w:sz w:val="24"/>
          <w:szCs w:val="24"/>
        </w:rPr>
      </w:pPr>
      <w:r w:rsidRPr="00A33602">
        <w:rPr>
          <w:b/>
          <w:sz w:val="24"/>
          <w:szCs w:val="24"/>
        </w:rPr>
        <w:t>Term of Right</w:t>
      </w:r>
      <w:r w:rsidRPr="003970FF">
        <w:rPr>
          <w:b/>
          <w:sz w:val="24"/>
          <w:szCs w:val="24"/>
        </w:rPr>
        <w:t>s</w:t>
      </w:r>
    </w:p>
    <w:p w:rsidR="00C66498" w:rsidRPr="00B75DD3" w:rsidRDefault="00C66498" w:rsidP="00A33602">
      <w:pPr>
        <w:numPr>
          <w:ilvl w:val="2"/>
          <w:numId w:val="1"/>
        </w:numPr>
        <w:spacing w:after="0" w:line="240" w:lineRule="auto"/>
        <w:rPr>
          <w:b/>
        </w:rPr>
      </w:pPr>
      <w:r w:rsidRPr="00B75DD3">
        <w:rPr>
          <w:b/>
          <w:u w:val="single"/>
        </w:rPr>
        <w:t>Individual</w:t>
      </w:r>
      <w:r w:rsidRPr="00B75DD3">
        <w:rPr>
          <w:b/>
        </w:rPr>
        <w:t xml:space="preserve"> – Life of author + 70 years</w:t>
      </w:r>
    </w:p>
    <w:p w:rsidR="00C66498" w:rsidRPr="00B75DD3" w:rsidRDefault="00C66498" w:rsidP="00A33602">
      <w:pPr>
        <w:numPr>
          <w:ilvl w:val="2"/>
          <w:numId w:val="1"/>
        </w:numPr>
        <w:spacing w:after="0" w:line="240" w:lineRule="auto"/>
        <w:rPr>
          <w:b/>
          <w:u w:val="single"/>
        </w:rPr>
      </w:pPr>
      <w:r w:rsidRPr="00B75DD3">
        <w:rPr>
          <w:b/>
          <w:u w:val="single"/>
        </w:rPr>
        <w:t>Works made for hire</w:t>
      </w:r>
      <w:r w:rsidRPr="00B75DD3">
        <w:rPr>
          <w:b/>
        </w:rPr>
        <w:t xml:space="preserve"> – 95 years from publication (or 120 years from creation)</w:t>
      </w:r>
    </w:p>
    <w:p w:rsidR="005734B4" w:rsidRPr="003970FF" w:rsidRDefault="00726162" w:rsidP="00280FFA">
      <w:pPr>
        <w:pStyle w:val="ListParagraph"/>
        <w:numPr>
          <w:ilvl w:val="1"/>
          <w:numId w:val="1"/>
        </w:numPr>
        <w:spacing w:after="0"/>
        <w:rPr>
          <w:b/>
          <w:sz w:val="24"/>
          <w:szCs w:val="24"/>
        </w:rPr>
      </w:pPr>
      <w:r w:rsidRPr="003970FF">
        <w:rPr>
          <w:b/>
          <w:sz w:val="24"/>
          <w:szCs w:val="24"/>
        </w:rPr>
        <w:lastRenderedPageBreak/>
        <w:t>Rights Granted</w:t>
      </w:r>
    </w:p>
    <w:p w:rsidR="00280FFA" w:rsidRPr="00280FFA" w:rsidRDefault="00280FFA" w:rsidP="00EE3F13">
      <w:pPr>
        <w:numPr>
          <w:ilvl w:val="2"/>
          <w:numId w:val="1"/>
        </w:numPr>
        <w:spacing w:after="0" w:line="240" w:lineRule="auto"/>
      </w:pPr>
      <w:r w:rsidRPr="00EE3F13">
        <w:rPr>
          <w:b/>
          <w:u w:val="single"/>
        </w:rPr>
        <w:t>Copying</w:t>
      </w:r>
      <w:r w:rsidR="00EE3F13">
        <w:rPr>
          <w:b/>
          <w:u w:val="single"/>
        </w:rPr>
        <w:t xml:space="preserve"> - </w:t>
      </w:r>
      <w:r w:rsidRPr="00EE3F13">
        <w:rPr>
          <w:b/>
        </w:rPr>
        <w:t xml:space="preserve">exclusive right to make copies </w:t>
      </w:r>
      <w:r w:rsidRPr="00280FFA">
        <w:t>of the work</w:t>
      </w:r>
      <w:r w:rsidR="00111476">
        <w:t xml:space="preserve"> (or a substantial amount thereof)</w:t>
      </w:r>
    </w:p>
    <w:p w:rsidR="00280FFA" w:rsidRPr="003426E0" w:rsidRDefault="00280FFA" w:rsidP="00280FFA">
      <w:pPr>
        <w:numPr>
          <w:ilvl w:val="2"/>
          <w:numId w:val="1"/>
        </w:numPr>
        <w:spacing w:after="0" w:line="240" w:lineRule="auto"/>
        <w:rPr>
          <w:b/>
          <w:u w:val="single"/>
        </w:rPr>
      </w:pPr>
      <w:r w:rsidRPr="003426E0">
        <w:rPr>
          <w:b/>
          <w:u w:val="single"/>
        </w:rPr>
        <w:t>Derivative works</w:t>
      </w:r>
    </w:p>
    <w:p w:rsidR="00280FFA" w:rsidRPr="003426E0" w:rsidRDefault="00280FFA" w:rsidP="00280FFA">
      <w:pPr>
        <w:numPr>
          <w:ilvl w:val="2"/>
          <w:numId w:val="1"/>
        </w:numPr>
        <w:spacing w:after="0" w:line="240" w:lineRule="auto"/>
        <w:rPr>
          <w:b/>
          <w:u w:val="single"/>
        </w:rPr>
      </w:pPr>
      <w:r w:rsidRPr="003426E0">
        <w:rPr>
          <w:b/>
          <w:u w:val="single"/>
        </w:rPr>
        <w:t>Distribution</w:t>
      </w:r>
      <w:r w:rsidR="00EE3F13">
        <w:t xml:space="preserve"> – Recall </w:t>
      </w:r>
      <w:r w:rsidR="00EE3F13" w:rsidRPr="00EE3F13">
        <w:rPr>
          <w:b/>
        </w:rPr>
        <w:t>First Sale Doctrine</w:t>
      </w:r>
    </w:p>
    <w:p w:rsidR="00280FFA" w:rsidRPr="003426E0" w:rsidRDefault="00280FFA" w:rsidP="00280FFA">
      <w:pPr>
        <w:numPr>
          <w:ilvl w:val="2"/>
          <w:numId w:val="1"/>
        </w:numPr>
        <w:spacing w:after="0" w:line="240" w:lineRule="auto"/>
        <w:rPr>
          <w:b/>
          <w:u w:val="single"/>
        </w:rPr>
      </w:pPr>
      <w:r w:rsidRPr="003426E0">
        <w:rPr>
          <w:b/>
          <w:u w:val="single"/>
        </w:rPr>
        <w:t>Performance and display</w:t>
      </w:r>
      <w:r w:rsidR="00EE3F13">
        <w:t xml:space="preserve"> – control public (but not private) performance and display</w:t>
      </w:r>
    </w:p>
    <w:p w:rsidR="00280FFA" w:rsidRPr="003426E0" w:rsidRDefault="00280FFA" w:rsidP="00280FFA">
      <w:pPr>
        <w:numPr>
          <w:ilvl w:val="2"/>
          <w:numId w:val="1"/>
        </w:numPr>
        <w:spacing w:after="0" w:line="240" w:lineRule="auto"/>
        <w:rPr>
          <w:b/>
          <w:u w:val="single"/>
        </w:rPr>
      </w:pPr>
      <w:r w:rsidRPr="003426E0">
        <w:rPr>
          <w:b/>
          <w:u w:val="single"/>
        </w:rPr>
        <w:t>Anticircumvention</w:t>
      </w:r>
      <w:r w:rsidR="00EE3F13">
        <w:t xml:space="preserve"> – See DMCA</w:t>
      </w:r>
    </w:p>
    <w:p w:rsidR="00280FFA" w:rsidRPr="003426E0" w:rsidRDefault="00280FFA" w:rsidP="00280FFA">
      <w:pPr>
        <w:numPr>
          <w:ilvl w:val="2"/>
          <w:numId w:val="1"/>
        </w:numPr>
        <w:spacing w:after="0" w:line="240" w:lineRule="auto"/>
        <w:rPr>
          <w:b/>
          <w:u w:val="single"/>
        </w:rPr>
      </w:pPr>
      <w:r w:rsidRPr="003426E0">
        <w:rPr>
          <w:b/>
          <w:u w:val="single"/>
        </w:rPr>
        <w:t>Moral rights</w:t>
      </w:r>
    </w:p>
    <w:p w:rsidR="00280FFA" w:rsidRPr="00280FFA" w:rsidRDefault="00280FFA" w:rsidP="00280FFA">
      <w:pPr>
        <w:numPr>
          <w:ilvl w:val="3"/>
          <w:numId w:val="1"/>
        </w:numPr>
        <w:spacing w:after="0" w:line="240" w:lineRule="auto"/>
      </w:pPr>
      <w:r w:rsidRPr="003426E0">
        <w:rPr>
          <w:b/>
        </w:rPr>
        <w:t>Owner has right to assert authorship</w:t>
      </w:r>
      <w:r w:rsidRPr="00280FFA">
        <w:t xml:space="preserve"> of work.</w:t>
      </w:r>
    </w:p>
    <w:p w:rsidR="00726162" w:rsidRPr="00280FFA" w:rsidRDefault="00280FFA" w:rsidP="00280FFA">
      <w:pPr>
        <w:numPr>
          <w:ilvl w:val="3"/>
          <w:numId w:val="1"/>
        </w:numPr>
        <w:spacing w:after="0" w:line="240" w:lineRule="auto"/>
      </w:pPr>
      <w:r w:rsidRPr="003426E0">
        <w:rPr>
          <w:b/>
        </w:rPr>
        <w:t>Owner can prevent intentional distortion, mutilation, or other modification</w:t>
      </w:r>
      <w:r w:rsidRPr="00280FFA">
        <w:t xml:space="preserve"> </w:t>
      </w:r>
    </w:p>
    <w:p w:rsidR="00455A03" w:rsidRPr="003970FF" w:rsidRDefault="00455A03" w:rsidP="005F0436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3970FF">
        <w:rPr>
          <w:b/>
          <w:sz w:val="24"/>
          <w:szCs w:val="24"/>
        </w:rPr>
        <w:t>Infringement</w:t>
      </w:r>
      <w:r w:rsidR="006526FA">
        <w:rPr>
          <w:b/>
          <w:sz w:val="24"/>
          <w:szCs w:val="24"/>
        </w:rPr>
        <w:t xml:space="preserve"> – Must show both:</w:t>
      </w:r>
    </w:p>
    <w:p w:rsidR="00455A03" w:rsidRPr="006526FA" w:rsidRDefault="006526FA" w:rsidP="00455A03">
      <w:pPr>
        <w:pStyle w:val="ListParagraph"/>
        <w:numPr>
          <w:ilvl w:val="2"/>
          <w:numId w:val="1"/>
        </w:numPr>
        <w:rPr>
          <w:b/>
        </w:rPr>
      </w:pPr>
      <w:r w:rsidRPr="006526FA">
        <w:rPr>
          <w:b/>
        </w:rPr>
        <w:t>Copying</w:t>
      </w:r>
    </w:p>
    <w:p w:rsidR="00AB596C" w:rsidRDefault="00AB596C" w:rsidP="00AB596C">
      <w:pPr>
        <w:pStyle w:val="ListParagraph"/>
        <w:numPr>
          <w:ilvl w:val="3"/>
          <w:numId w:val="1"/>
        </w:numPr>
      </w:pPr>
      <w:r w:rsidRPr="00AB596C">
        <w:rPr>
          <w:b/>
        </w:rPr>
        <w:t>Test: Similarity and Access</w:t>
      </w:r>
      <w:r>
        <w:t xml:space="preserve"> (sliding scale; </w:t>
      </w:r>
      <w:r w:rsidRPr="00AB596C">
        <w:rPr>
          <w:u w:val="single"/>
        </w:rPr>
        <w:t>Arnstein</w:t>
      </w:r>
      <w:r>
        <w:t>; copyrighted song case)</w:t>
      </w:r>
    </w:p>
    <w:p w:rsidR="00AB596C" w:rsidRDefault="00AB596C" w:rsidP="00AB596C">
      <w:pPr>
        <w:pStyle w:val="ListParagraph"/>
        <w:numPr>
          <w:ilvl w:val="3"/>
          <w:numId w:val="1"/>
        </w:numPr>
      </w:pPr>
      <w:r w:rsidRPr="00AB596C">
        <w:rPr>
          <w:b/>
        </w:rPr>
        <w:t>Test: Total Concept and Feel</w:t>
      </w:r>
      <w:r>
        <w:t xml:space="preserve"> (</w:t>
      </w:r>
      <w:r>
        <w:rPr>
          <w:u w:val="single"/>
        </w:rPr>
        <w:t>Roth Greeting Cards</w:t>
      </w:r>
      <w:r>
        <w:t>)</w:t>
      </w:r>
    </w:p>
    <w:p w:rsidR="00455A03" w:rsidRDefault="006526FA" w:rsidP="00455A03">
      <w:pPr>
        <w:pStyle w:val="ListParagraph"/>
        <w:numPr>
          <w:ilvl w:val="2"/>
          <w:numId w:val="1"/>
        </w:numPr>
        <w:rPr>
          <w:b/>
        </w:rPr>
      </w:pPr>
      <w:r w:rsidRPr="006526FA">
        <w:rPr>
          <w:b/>
        </w:rPr>
        <w:t>Unlawful Appropriation</w:t>
      </w:r>
      <w:r w:rsidR="00AB596C">
        <w:rPr>
          <w:b/>
        </w:rPr>
        <w:t xml:space="preserve"> – </w:t>
      </w:r>
      <w:r w:rsidR="00AB596C">
        <w:t>Must show both:</w:t>
      </w:r>
    </w:p>
    <w:p w:rsidR="00AB596C" w:rsidRDefault="00AB596C" w:rsidP="00AB596C">
      <w:pPr>
        <w:pStyle w:val="ListParagraph"/>
        <w:numPr>
          <w:ilvl w:val="3"/>
          <w:numId w:val="1"/>
        </w:numPr>
        <w:rPr>
          <w:b/>
        </w:rPr>
      </w:pPr>
      <w:r>
        <w:rPr>
          <w:b/>
        </w:rPr>
        <w:t>Was the copied material copyrighted?</w:t>
      </w:r>
    </w:p>
    <w:p w:rsidR="00AB596C" w:rsidRDefault="00AB596C" w:rsidP="00AB596C">
      <w:pPr>
        <w:pStyle w:val="ListParagraph"/>
        <w:numPr>
          <w:ilvl w:val="3"/>
          <w:numId w:val="1"/>
        </w:numPr>
        <w:rPr>
          <w:b/>
        </w:rPr>
      </w:pPr>
      <w:r>
        <w:rPr>
          <w:b/>
        </w:rPr>
        <w:t xml:space="preserve">Would an ordinary observer find them to be </w:t>
      </w:r>
      <w:r>
        <w:rPr>
          <w:b/>
          <w:i/>
        </w:rPr>
        <w:t>substantially similar</w:t>
      </w:r>
      <w:r>
        <w:rPr>
          <w:b/>
        </w:rPr>
        <w:t>?</w:t>
      </w:r>
    </w:p>
    <w:p w:rsidR="00AB596C" w:rsidRPr="00A5164B" w:rsidRDefault="00AB596C" w:rsidP="00A5164B">
      <w:pPr>
        <w:pStyle w:val="ListParagraph"/>
        <w:numPr>
          <w:ilvl w:val="3"/>
          <w:numId w:val="1"/>
        </w:numPr>
        <w:rPr>
          <w:b/>
        </w:rPr>
      </w:pPr>
      <w:r>
        <w:rPr>
          <w:b/>
        </w:rPr>
        <w:t>Test:</w:t>
      </w:r>
      <w:r w:rsidR="00A5164B">
        <w:rPr>
          <w:b/>
        </w:rPr>
        <w:t xml:space="preserve"> Abstraction </w:t>
      </w:r>
      <w:r w:rsidR="00A5164B" w:rsidRPr="00A5164B">
        <w:t xml:space="preserve">(for copyrighted plot; </w:t>
      </w:r>
      <w:r w:rsidR="00A5164B" w:rsidRPr="00A5164B">
        <w:rPr>
          <w:u w:val="single"/>
        </w:rPr>
        <w:t>Nichols</w:t>
      </w:r>
      <w:r w:rsidR="00A5164B">
        <w:t>)</w:t>
      </w:r>
    </w:p>
    <w:p w:rsidR="00A5164B" w:rsidRDefault="00A5164B" w:rsidP="00A5164B">
      <w:pPr>
        <w:pStyle w:val="ListParagraph"/>
        <w:numPr>
          <w:ilvl w:val="4"/>
          <w:numId w:val="1"/>
        </w:numPr>
      </w:pPr>
      <w:r w:rsidRPr="00A5164B">
        <w:t>Be</w:t>
      </w:r>
      <w:r>
        <w:t>gin abstracting out the plot, and see how far you have to go before you have substantial similarity.</w:t>
      </w:r>
    </w:p>
    <w:p w:rsidR="00907255" w:rsidRPr="00907255" w:rsidRDefault="00907255" w:rsidP="00907255">
      <w:pPr>
        <w:pStyle w:val="ListParagraph"/>
        <w:numPr>
          <w:ilvl w:val="3"/>
          <w:numId w:val="1"/>
        </w:numPr>
      </w:pPr>
      <w:r>
        <w:rPr>
          <w:b/>
        </w:rPr>
        <w:t>Test: Abstraction, Filtration, Comparison</w:t>
      </w:r>
      <w:r>
        <w:t xml:space="preserve"> – Use for software</w:t>
      </w:r>
    </w:p>
    <w:p w:rsidR="00A5164B" w:rsidRDefault="00EE3F13" w:rsidP="003B6BAF">
      <w:pPr>
        <w:pStyle w:val="ListParagraph"/>
        <w:numPr>
          <w:ilvl w:val="2"/>
          <w:numId w:val="1"/>
        </w:numPr>
        <w:rPr>
          <w:b/>
        </w:rPr>
      </w:pPr>
      <w:r>
        <w:rPr>
          <w:b/>
        </w:rPr>
        <w:t>Derivative Work?</w:t>
      </w:r>
    </w:p>
    <w:p w:rsidR="00C8723B" w:rsidRDefault="00E272F6" w:rsidP="00E84696">
      <w:pPr>
        <w:pStyle w:val="ListParagraph"/>
        <w:numPr>
          <w:ilvl w:val="2"/>
          <w:numId w:val="1"/>
        </w:numPr>
        <w:spacing w:after="0"/>
        <w:rPr>
          <w:b/>
        </w:rPr>
      </w:pPr>
      <w:r>
        <w:rPr>
          <w:b/>
        </w:rPr>
        <w:t>Indirect</w:t>
      </w:r>
      <w:r w:rsidR="00C8723B">
        <w:rPr>
          <w:b/>
        </w:rPr>
        <w:t xml:space="preserve"> Infringement</w:t>
      </w:r>
    </w:p>
    <w:p w:rsidR="00E272F6" w:rsidRDefault="00E272F6" w:rsidP="00E84696">
      <w:pPr>
        <w:numPr>
          <w:ilvl w:val="3"/>
          <w:numId w:val="1"/>
        </w:numPr>
        <w:spacing w:after="0" w:line="240" w:lineRule="auto"/>
      </w:pPr>
      <w:r>
        <w:t xml:space="preserve">Consider </w:t>
      </w:r>
      <w:r w:rsidRPr="00E272F6">
        <w:rPr>
          <w:b/>
        </w:rPr>
        <w:t>Contributory / Vicarious</w:t>
      </w:r>
      <w:r>
        <w:t xml:space="preserve"> Infringement dichotomy</w:t>
      </w:r>
    </w:p>
    <w:p w:rsidR="00E84696" w:rsidRPr="00E272F6" w:rsidRDefault="00E272F6" w:rsidP="00E84696">
      <w:pPr>
        <w:numPr>
          <w:ilvl w:val="3"/>
          <w:numId w:val="1"/>
        </w:numPr>
        <w:spacing w:after="0" w:line="240" w:lineRule="auto"/>
        <w:rPr>
          <w:b/>
        </w:rPr>
      </w:pPr>
      <w:r w:rsidRPr="00E272F6">
        <w:rPr>
          <w:b/>
        </w:rPr>
        <w:t>O</w:t>
      </w:r>
      <w:r w:rsidR="00E84696" w:rsidRPr="00E272F6">
        <w:rPr>
          <w:b/>
        </w:rPr>
        <w:t>ne who, with knowledge of the infringing activity, induces, causes, or materially contributes to infringing conduct of another</w:t>
      </w:r>
    </w:p>
    <w:p w:rsidR="00226F41" w:rsidRDefault="00226F41" w:rsidP="00226F41">
      <w:pPr>
        <w:numPr>
          <w:ilvl w:val="3"/>
          <w:numId w:val="1"/>
        </w:numPr>
        <w:spacing w:after="0" w:line="240" w:lineRule="auto"/>
      </w:pPr>
      <w:r w:rsidRPr="00226F41">
        <w:rPr>
          <w:b/>
        </w:rPr>
        <w:t>No infringement if product is capable of substantial non-infringing use</w:t>
      </w:r>
      <w:r>
        <w:t xml:space="preserve"> (</w:t>
      </w:r>
      <w:r w:rsidRPr="00226F41">
        <w:rPr>
          <w:u w:val="single"/>
        </w:rPr>
        <w:t>Sony</w:t>
      </w:r>
      <w:r>
        <w:t>)</w:t>
      </w:r>
    </w:p>
    <w:p w:rsidR="00E272F6" w:rsidRDefault="00E272F6" w:rsidP="00E272F6">
      <w:pPr>
        <w:numPr>
          <w:ilvl w:val="3"/>
          <w:numId w:val="1"/>
        </w:numPr>
        <w:spacing w:after="0" w:line="240" w:lineRule="auto"/>
      </w:pPr>
      <w:r w:rsidRPr="00E272F6">
        <w:rPr>
          <w:b/>
        </w:rPr>
        <w:t>Online Service Provider exception</w:t>
      </w:r>
      <w:r>
        <w:t xml:space="preserve"> protects ISPs that don’t monitor the content</w:t>
      </w:r>
    </w:p>
    <w:p w:rsidR="00E272F6" w:rsidRPr="00EE3F13" w:rsidRDefault="00E272F6" w:rsidP="00EE3F13">
      <w:pPr>
        <w:numPr>
          <w:ilvl w:val="1"/>
          <w:numId w:val="1"/>
        </w:numPr>
        <w:spacing w:after="0" w:line="240" w:lineRule="auto"/>
        <w:rPr>
          <w:b/>
          <w:i/>
          <w:sz w:val="24"/>
          <w:szCs w:val="24"/>
        </w:rPr>
      </w:pPr>
      <w:r w:rsidRPr="00E272F6">
        <w:rPr>
          <w:b/>
          <w:sz w:val="24"/>
          <w:szCs w:val="24"/>
        </w:rPr>
        <w:t>DMCA</w:t>
      </w:r>
      <w:r w:rsidR="00EE3F13">
        <w:rPr>
          <w:sz w:val="24"/>
          <w:szCs w:val="24"/>
        </w:rPr>
        <w:t xml:space="preserve"> - </w:t>
      </w:r>
      <w:r w:rsidR="00907255" w:rsidRPr="00EE3F13">
        <w:rPr>
          <w:bCs/>
        </w:rPr>
        <w:t xml:space="preserve">cannot circumvent technological measure that </w:t>
      </w:r>
      <w:r w:rsidR="00EE3F13">
        <w:rPr>
          <w:bCs/>
        </w:rPr>
        <w:t>effectively controls access to copyrighted work</w:t>
      </w:r>
    </w:p>
    <w:p w:rsidR="00E272F6" w:rsidRPr="00EE3F13" w:rsidRDefault="00E272F6" w:rsidP="00EE3F13">
      <w:pPr>
        <w:numPr>
          <w:ilvl w:val="1"/>
          <w:numId w:val="1"/>
        </w:numPr>
        <w:spacing w:after="0" w:line="240" w:lineRule="auto"/>
        <w:rPr>
          <w:b/>
          <w:i/>
          <w:sz w:val="24"/>
          <w:szCs w:val="24"/>
        </w:rPr>
      </w:pPr>
      <w:r w:rsidRPr="00E272F6">
        <w:rPr>
          <w:b/>
          <w:sz w:val="24"/>
          <w:szCs w:val="24"/>
        </w:rPr>
        <w:t>Software</w:t>
      </w:r>
      <w:r w:rsidR="00EE3F13">
        <w:rPr>
          <w:b/>
          <w:sz w:val="24"/>
          <w:szCs w:val="24"/>
        </w:rPr>
        <w:t xml:space="preserve"> - </w:t>
      </w:r>
      <w:r w:rsidR="00EE3F13">
        <w:rPr>
          <w:b/>
        </w:rPr>
        <w:t>Use</w:t>
      </w:r>
      <w:r w:rsidR="00907255" w:rsidRPr="00EE3F13">
        <w:rPr>
          <w:b/>
        </w:rPr>
        <w:t xml:space="preserve"> Abstraction Filtration Comparison test</w:t>
      </w:r>
    </w:p>
    <w:p w:rsidR="006526FA" w:rsidRPr="006526FA" w:rsidRDefault="006526FA" w:rsidP="005F0436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6526FA">
        <w:rPr>
          <w:b/>
          <w:sz w:val="24"/>
          <w:szCs w:val="24"/>
        </w:rPr>
        <w:t>Defenses</w:t>
      </w:r>
    </w:p>
    <w:p w:rsidR="006526FA" w:rsidRPr="00C8723B" w:rsidRDefault="006526FA" w:rsidP="006526FA">
      <w:pPr>
        <w:pStyle w:val="ListParagraph"/>
        <w:numPr>
          <w:ilvl w:val="2"/>
          <w:numId w:val="1"/>
        </w:numPr>
        <w:rPr>
          <w:b/>
        </w:rPr>
      </w:pPr>
      <w:r w:rsidRPr="00C8723B">
        <w:rPr>
          <w:b/>
        </w:rPr>
        <w:t>Independent Creation</w:t>
      </w:r>
    </w:p>
    <w:p w:rsidR="002737F4" w:rsidRPr="002737F4" w:rsidRDefault="002737F4" w:rsidP="006526FA">
      <w:pPr>
        <w:pStyle w:val="ListParagraph"/>
        <w:numPr>
          <w:ilvl w:val="2"/>
          <w:numId w:val="1"/>
        </w:numPr>
      </w:pPr>
      <w:r>
        <w:rPr>
          <w:b/>
        </w:rPr>
        <w:t>Functionality/Seperability (see IV (a)(iv)</w:t>
      </w:r>
      <w:r w:rsidR="00D439F4">
        <w:rPr>
          <w:b/>
        </w:rPr>
        <w:t>(2)</w:t>
      </w:r>
      <w:r>
        <w:rPr>
          <w:b/>
        </w:rPr>
        <w:t xml:space="preserve"> above)</w:t>
      </w:r>
    </w:p>
    <w:p w:rsidR="00CB1852" w:rsidRDefault="006526FA" w:rsidP="006526FA">
      <w:pPr>
        <w:pStyle w:val="ListParagraph"/>
        <w:numPr>
          <w:ilvl w:val="2"/>
          <w:numId w:val="1"/>
        </w:numPr>
      </w:pPr>
      <w:r w:rsidRPr="00C8723B">
        <w:rPr>
          <w:b/>
        </w:rPr>
        <w:t>Fair U</w:t>
      </w:r>
      <w:r w:rsidR="00726162" w:rsidRPr="00C8723B">
        <w:rPr>
          <w:b/>
        </w:rPr>
        <w:t>se</w:t>
      </w:r>
      <w:r w:rsidR="00C8723B">
        <w:t xml:space="preserve"> – </w:t>
      </w:r>
    </w:p>
    <w:p w:rsidR="00E4712C" w:rsidRDefault="00E4712C" w:rsidP="00E4712C">
      <w:pPr>
        <w:pStyle w:val="ListParagraph"/>
        <w:numPr>
          <w:ilvl w:val="3"/>
          <w:numId w:val="1"/>
        </w:numPr>
      </w:pPr>
      <w:r w:rsidRPr="00E4712C">
        <w:rPr>
          <w:b/>
        </w:rPr>
        <w:t>Balance four nonexclusive factors</w:t>
      </w:r>
      <w:r>
        <w:t xml:space="preserve"> (</w:t>
      </w:r>
      <w:r>
        <w:rPr>
          <w:u w:val="single"/>
        </w:rPr>
        <w:t>Campbell</w:t>
      </w:r>
      <w:r>
        <w:t xml:space="preserve">) - </w:t>
      </w:r>
    </w:p>
    <w:p w:rsidR="00E4712C" w:rsidRPr="00E84696" w:rsidRDefault="00E4712C" w:rsidP="00E4712C">
      <w:pPr>
        <w:pStyle w:val="ListParagraph"/>
        <w:numPr>
          <w:ilvl w:val="4"/>
          <w:numId w:val="1"/>
        </w:numPr>
        <w:tabs>
          <w:tab w:val="left" w:pos="720"/>
          <w:tab w:val="left" w:pos="810"/>
          <w:tab w:val="left" w:pos="1440"/>
        </w:tabs>
        <w:spacing w:before="240" w:after="0" w:line="240" w:lineRule="auto"/>
        <w:rPr>
          <w:b/>
          <w:bCs/>
        </w:rPr>
      </w:pPr>
      <w:r w:rsidRPr="00E84696">
        <w:rPr>
          <w:b/>
          <w:bCs/>
        </w:rPr>
        <w:t>Purpose and character of use</w:t>
      </w:r>
    </w:p>
    <w:p w:rsidR="00E4712C" w:rsidRPr="00FC09E7" w:rsidRDefault="00E4712C" w:rsidP="00E4712C">
      <w:pPr>
        <w:pStyle w:val="ListParagraph"/>
        <w:numPr>
          <w:ilvl w:val="5"/>
          <w:numId w:val="1"/>
        </w:numPr>
        <w:tabs>
          <w:tab w:val="left" w:pos="720"/>
          <w:tab w:val="left" w:pos="810"/>
          <w:tab w:val="left" w:pos="1440"/>
        </w:tabs>
        <w:spacing w:before="240" w:after="0" w:line="240" w:lineRule="auto"/>
        <w:rPr>
          <w:b/>
          <w:bCs/>
        </w:rPr>
      </w:pPr>
      <w:r w:rsidRPr="00FC09E7">
        <w:rPr>
          <w:b/>
          <w:bCs/>
        </w:rPr>
        <w:t>Commercial v. Noncommercial</w:t>
      </w:r>
    </w:p>
    <w:p w:rsidR="005844A2" w:rsidRPr="005844A2" w:rsidRDefault="00FC09E7" w:rsidP="00FC09E7">
      <w:pPr>
        <w:pStyle w:val="ListParagraph"/>
        <w:numPr>
          <w:ilvl w:val="5"/>
          <w:numId w:val="1"/>
        </w:numPr>
        <w:tabs>
          <w:tab w:val="left" w:pos="720"/>
          <w:tab w:val="left" w:pos="810"/>
          <w:tab w:val="left" w:pos="1440"/>
        </w:tabs>
        <w:spacing w:before="240" w:after="0" w:line="240" w:lineRule="auto"/>
        <w:rPr>
          <w:bCs/>
        </w:rPr>
      </w:pPr>
      <w:r w:rsidRPr="00FC09E7">
        <w:rPr>
          <w:b/>
        </w:rPr>
        <w:t>T</w:t>
      </w:r>
      <w:r w:rsidR="005844A2" w:rsidRPr="00FC09E7">
        <w:rPr>
          <w:b/>
        </w:rPr>
        <w:t>ransformative</w:t>
      </w:r>
      <w:r w:rsidRPr="00FC09E7">
        <w:rPr>
          <w:b/>
        </w:rPr>
        <w:t xml:space="preserve"> v. S</w:t>
      </w:r>
      <w:r w:rsidR="005844A2" w:rsidRPr="00FC09E7">
        <w:rPr>
          <w:b/>
        </w:rPr>
        <w:t>uperseding</w:t>
      </w:r>
      <w:r w:rsidRPr="00FC09E7">
        <w:rPr>
          <w:b/>
        </w:rPr>
        <w:t>.</w:t>
      </w:r>
      <w:r w:rsidR="005844A2">
        <w:t xml:space="preserve"> </w:t>
      </w:r>
      <w:r w:rsidR="00A33602">
        <w:t>Should I be buying another copy?</w:t>
      </w:r>
    </w:p>
    <w:p w:rsidR="00E4712C" w:rsidRDefault="00E4712C" w:rsidP="00E4712C">
      <w:pPr>
        <w:pStyle w:val="ListParagraph"/>
        <w:numPr>
          <w:ilvl w:val="4"/>
          <w:numId w:val="1"/>
        </w:numPr>
        <w:tabs>
          <w:tab w:val="left" w:pos="720"/>
          <w:tab w:val="left" w:pos="810"/>
          <w:tab w:val="left" w:pos="1440"/>
        </w:tabs>
        <w:spacing w:before="240" w:after="0" w:line="240" w:lineRule="auto"/>
        <w:rPr>
          <w:b/>
          <w:bCs/>
        </w:rPr>
      </w:pPr>
      <w:r w:rsidRPr="00E84696">
        <w:rPr>
          <w:b/>
          <w:bCs/>
        </w:rPr>
        <w:t>Nature of copyrighted work</w:t>
      </w:r>
    </w:p>
    <w:p w:rsidR="00DE3541" w:rsidRPr="00DE3541" w:rsidRDefault="00DE3541" w:rsidP="00DE3541">
      <w:pPr>
        <w:pStyle w:val="ListParagraph"/>
        <w:numPr>
          <w:ilvl w:val="5"/>
          <w:numId w:val="1"/>
        </w:numPr>
        <w:tabs>
          <w:tab w:val="left" w:pos="720"/>
          <w:tab w:val="left" w:pos="810"/>
          <w:tab w:val="left" w:pos="1440"/>
        </w:tabs>
        <w:spacing w:before="240" w:after="0" w:line="240" w:lineRule="auto"/>
        <w:rPr>
          <w:b/>
          <w:bCs/>
        </w:rPr>
      </w:pPr>
      <w:r>
        <w:rPr>
          <w:b/>
          <w:bCs/>
        </w:rPr>
        <w:t>Thick or thin protection?</w:t>
      </w:r>
    </w:p>
    <w:p w:rsidR="00E4712C" w:rsidRPr="00E84696" w:rsidRDefault="00E4712C" w:rsidP="00E4712C">
      <w:pPr>
        <w:pStyle w:val="ListParagraph"/>
        <w:numPr>
          <w:ilvl w:val="4"/>
          <w:numId w:val="1"/>
        </w:numPr>
        <w:tabs>
          <w:tab w:val="left" w:pos="720"/>
          <w:tab w:val="left" w:pos="810"/>
          <w:tab w:val="left" w:pos="1440"/>
        </w:tabs>
        <w:spacing w:before="240" w:after="0" w:line="240" w:lineRule="auto"/>
        <w:rPr>
          <w:b/>
          <w:bCs/>
        </w:rPr>
      </w:pPr>
      <w:r w:rsidRPr="00E84696">
        <w:rPr>
          <w:b/>
          <w:bCs/>
        </w:rPr>
        <w:t>Amount taken</w:t>
      </w:r>
    </w:p>
    <w:p w:rsidR="00E4712C" w:rsidRPr="00E84696" w:rsidRDefault="00E4712C" w:rsidP="00E4712C">
      <w:pPr>
        <w:pStyle w:val="ListParagraph"/>
        <w:numPr>
          <w:ilvl w:val="4"/>
          <w:numId w:val="1"/>
        </w:numPr>
        <w:tabs>
          <w:tab w:val="left" w:pos="720"/>
          <w:tab w:val="left" w:pos="810"/>
          <w:tab w:val="left" w:pos="1440"/>
        </w:tabs>
        <w:spacing w:before="240" w:after="0" w:line="240" w:lineRule="auto"/>
        <w:rPr>
          <w:b/>
          <w:bCs/>
        </w:rPr>
      </w:pPr>
      <w:r w:rsidRPr="00E84696">
        <w:rPr>
          <w:b/>
          <w:bCs/>
        </w:rPr>
        <w:t>Market effect</w:t>
      </w:r>
      <w:r>
        <w:rPr>
          <w:b/>
          <w:bCs/>
        </w:rPr>
        <w:t xml:space="preserve"> on peers (proper derivative use/licensing)</w:t>
      </w:r>
    </w:p>
    <w:p w:rsidR="00CB1852" w:rsidRDefault="00CB1852" w:rsidP="00CB1852">
      <w:pPr>
        <w:pStyle w:val="ListParagraph"/>
        <w:numPr>
          <w:ilvl w:val="3"/>
          <w:numId w:val="1"/>
        </w:numPr>
        <w:rPr>
          <w:b/>
        </w:rPr>
      </w:pPr>
      <w:r w:rsidRPr="00CB1852">
        <w:rPr>
          <w:b/>
        </w:rPr>
        <w:t>Parody is protected. Satire is not.</w:t>
      </w:r>
      <w:r w:rsidR="002737F4">
        <w:rPr>
          <w:b/>
        </w:rPr>
        <w:t xml:space="preserve"> </w:t>
      </w:r>
      <w:r w:rsidR="002737F4" w:rsidRPr="002737F4">
        <w:t xml:space="preserve">Did D use more than necessary to </w:t>
      </w:r>
      <w:r w:rsidR="002737F4" w:rsidRPr="002737F4">
        <w:rPr>
          <w:b/>
        </w:rPr>
        <w:t>conjure up</w:t>
      </w:r>
      <w:r w:rsidR="002737F4" w:rsidRPr="002737F4">
        <w:t xml:space="preserve"> parody?</w:t>
      </w:r>
    </w:p>
    <w:p w:rsidR="00CB1852" w:rsidRPr="00A33602" w:rsidRDefault="00CB1852" w:rsidP="00A33602">
      <w:pPr>
        <w:pStyle w:val="ListParagraph"/>
        <w:numPr>
          <w:ilvl w:val="3"/>
          <w:numId w:val="1"/>
        </w:numPr>
        <w:rPr>
          <w:b/>
        </w:rPr>
      </w:pPr>
      <w:r w:rsidRPr="00CB1852">
        <w:rPr>
          <w:b/>
        </w:rPr>
        <w:t>Cover license</w:t>
      </w:r>
      <w:r w:rsidR="00A33602">
        <w:rPr>
          <w:b/>
        </w:rPr>
        <w:t xml:space="preserve"> - </w:t>
      </w:r>
      <w:r w:rsidRPr="00A33602">
        <w:rPr>
          <w:b/>
        </w:rPr>
        <w:t>Compulsory license for people who cover another’s song.</w:t>
      </w:r>
    </w:p>
    <w:p w:rsidR="001C2524" w:rsidRDefault="001C2524" w:rsidP="00CB1852">
      <w:pPr>
        <w:ind w:left="360"/>
      </w:pPr>
      <w:r>
        <w:br w:type="page"/>
      </w:r>
    </w:p>
    <w:p w:rsidR="00C77824" w:rsidRPr="00BD4F0D" w:rsidRDefault="00C77824" w:rsidP="00C7782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BD4F0D">
        <w:rPr>
          <w:b/>
          <w:sz w:val="28"/>
          <w:szCs w:val="28"/>
        </w:rPr>
        <w:lastRenderedPageBreak/>
        <w:t>Trademark</w:t>
      </w:r>
    </w:p>
    <w:p w:rsidR="00830410" w:rsidRPr="00097600" w:rsidRDefault="00830410" w:rsidP="00BD4F0D">
      <w:pPr>
        <w:pStyle w:val="ListParagraph"/>
        <w:numPr>
          <w:ilvl w:val="1"/>
          <w:numId w:val="1"/>
        </w:numPr>
        <w:rPr>
          <w:b/>
        </w:rPr>
      </w:pPr>
      <w:r w:rsidRPr="00097600">
        <w:rPr>
          <w:b/>
        </w:rPr>
        <w:t xml:space="preserve">Source means the producer </w:t>
      </w:r>
      <w:r w:rsidR="00097600" w:rsidRPr="00097600">
        <w:rPr>
          <w:b/>
        </w:rPr>
        <w:t xml:space="preserve">of the chattel, not the content </w:t>
      </w:r>
      <w:r w:rsidR="00097600" w:rsidRPr="00097600">
        <w:rPr>
          <w:b/>
          <w:i/>
        </w:rPr>
        <w:t>unless</w:t>
      </w:r>
      <w:r w:rsidR="00097600" w:rsidRPr="00097600">
        <w:rPr>
          <w:b/>
        </w:rPr>
        <w:t xml:space="preserve"> the content is inherently distinctive.</w:t>
      </w:r>
    </w:p>
    <w:p w:rsidR="00BD4F0D" w:rsidRPr="00BD4F0D" w:rsidRDefault="00BD4F0D" w:rsidP="00BD4F0D">
      <w:pPr>
        <w:pStyle w:val="ListParagraph"/>
        <w:numPr>
          <w:ilvl w:val="1"/>
          <w:numId w:val="1"/>
        </w:numPr>
        <w:rPr>
          <w:b/>
        </w:rPr>
      </w:pPr>
      <w:r w:rsidRPr="00BD4F0D">
        <w:rPr>
          <w:b/>
        </w:rPr>
        <w:t>Purposes</w:t>
      </w:r>
      <w:r w:rsidR="007C49C2">
        <w:rPr>
          <w:b/>
        </w:rPr>
        <w:t xml:space="preserve">: </w:t>
      </w:r>
      <w:r w:rsidR="007C49C2" w:rsidRPr="007C49C2">
        <w:t>(i) prevent consumer confusion (ii) encourage investment (iii) protect mark’s good will.</w:t>
      </w:r>
    </w:p>
    <w:p w:rsidR="00BD4F0D" w:rsidRDefault="00BD4F0D" w:rsidP="00BD4F0D">
      <w:pPr>
        <w:pStyle w:val="ListParagraph"/>
        <w:numPr>
          <w:ilvl w:val="1"/>
          <w:numId w:val="1"/>
        </w:numPr>
      </w:pPr>
      <w:r w:rsidRPr="00056422">
        <w:rPr>
          <w:b/>
        </w:rPr>
        <w:t>Distinctiveness</w:t>
      </w:r>
      <w:r>
        <w:t>:</w:t>
      </w:r>
    </w:p>
    <w:p w:rsidR="00BD4F0D" w:rsidRPr="007C49C2" w:rsidRDefault="00BD4F0D" w:rsidP="00BD4F0D">
      <w:pPr>
        <w:pStyle w:val="ListParagraph"/>
        <w:numPr>
          <w:ilvl w:val="2"/>
          <w:numId w:val="1"/>
        </w:numPr>
        <w:rPr>
          <w:b/>
        </w:rPr>
      </w:pPr>
      <w:r w:rsidRPr="007C49C2">
        <w:rPr>
          <w:b/>
          <w:u w:val="single"/>
        </w:rPr>
        <w:t>Abercrombie</w:t>
      </w:r>
      <w:r w:rsidRPr="007C49C2">
        <w:rPr>
          <w:b/>
        </w:rPr>
        <w:t xml:space="preserve"> test:</w:t>
      </w:r>
    </w:p>
    <w:p w:rsidR="00056422" w:rsidRPr="007C49C2" w:rsidRDefault="00056422" w:rsidP="007C49C2">
      <w:pPr>
        <w:pStyle w:val="ListParagraph"/>
        <w:numPr>
          <w:ilvl w:val="3"/>
          <w:numId w:val="1"/>
        </w:numPr>
      </w:pPr>
      <w:r w:rsidRPr="00056422">
        <w:rPr>
          <w:b/>
        </w:rPr>
        <w:t>Generic</w:t>
      </w:r>
      <w:r>
        <w:t xml:space="preserve"> (e.g. Aspirin) –</w:t>
      </w:r>
      <w:r w:rsidR="007C49C2">
        <w:t xml:space="preserve"> </w:t>
      </w:r>
      <w:r w:rsidRPr="007C49C2">
        <w:rPr>
          <w:b/>
        </w:rPr>
        <w:t>Never acquires trademark protection</w:t>
      </w:r>
    </w:p>
    <w:p w:rsidR="00056422" w:rsidRPr="00056422" w:rsidRDefault="00056422" w:rsidP="00BD4F0D">
      <w:pPr>
        <w:pStyle w:val="ListParagraph"/>
        <w:numPr>
          <w:ilvl w:val="3"/>
          <w:numId w:val="1"/>
        </w:numPr>
      </w:pPr>
      <w:r w:rsidRPr="00056422">
        <w:rPr>
          <w:b/>
        </w:rPr>
        <w:t>Descriptive</w:t>
      </w:r>
      <w:r>
        <w:t xml:space="preserve"> – Characteristic or quality of the product. </w:t>
      </w:r>
      <w:r w:rsidR="007C49C2" w:rsidRPr="007C49C2">
        <w:rPr>
          <w:b/>
          <w:smallCaps/>
        </w:rPr>
        <w:t>Requires Secondary Meaning</w:t>
      </w:r>
    </w:p>
    <w:p w:rsidR="00056422" w:rsidRPr="00056422" w:rsidRDefault="00056422" w:rsidP="00BD4F0D">
      <w:pPr>
        <w:pStyle w:val="ListParagraph"/>
        <w:numPr>
          <w:ilvl w:val="3"/>
          <w:numId w:val="1"/>
        </w:numPr>
      </w:pPr>
      <w:r w:rsidRPr="00056422">
        <w:rPr>
          <w:b/>
        </w:rPr>
        <w:t>Suggestive</w:t>
      </w:r>
      <w:r>
        <w:t xml:space="preserve"> (e.g. CopperTone) </w:t>
      </w:r>
      <w:r w:rsidRPr="00056422">
        <w:rPr>
          <w:b/>
          <w:smallCaps/>
        </w:rPr>
        <w:t>Inherently Distinctive.</w:t>
      </w:r>
    </w:p>
    <w:p w:rsidR="00056422" w:rsidRDefault="00056422" w:rsidP="00BD4F0D">
      <w:pPr>
        <w:pStyle w:val="ListParagraph"/>
        <w:numPr>
          <w:ilvl w:val="3"/>
          <w:numId w:val="1"/>
        </w:numPr>
      </w:pPr>
      <w:r w:rsidRPr="00056422">
        <w:rPr>
          <w:b/>
        </w:rPr>
        <w:t>Fanciful</w:t>
      </w:r>
      <w:r>
        <w:t xml:space="preserve"> (e.g. Xerox) </w:t>
      </w:r>
      <w:r w:rsidR="00F01716" w:rsidRPr="00F01716">
        <w:rPr>
          <w:b/>
        </w:rPr>
        <w:t>or</w:t>
      </w:r>
      <w:r w:rsidR="00F01716">
        <w:t xml:space="preserve"> </w:t>
      </w:r>
      <w:r w:rsidR="00F01716" w:rsidRPr="00F01716">
        <w:rPr>
          <w:b/>
        </w:rPr>
        <w:t>Arbitrary</w:t>
      </w:r>
      <w:r w:rsidR="00F01716">
        <w:t xml:space="preserve"> (e.g. Apple Computer) </w:t>
      </w:r>
      <w:r w:rsidRPr="00056422">
        <w:rPr>
          <w:b/>
          <w:smallCaps/>
        </w:rPr>
        <w:t>Inherently Distinctive.</w:t>
      </w:r>
    </w:p>
    <w:p w:rsidR="00F01716" w:rsidRPr="00F01716" w:rsidRDefault="00F01716" w:rsidP="00F01716">
      <w:pPr>
        <w:pStyle w:val="ListParagraph"/>
        <w:numPr>
          <w:ilvl w:val="2"/>
          <w:numId w:val="1"/>
        </w:numPr>
        <w:rPr>
          <w:b/>
        </w:rPr>
      </w:pPr>
      <w:r w:rsidRPr="00F01716">
        <w:rPr>
          <w:b/>
        </w:rPr>
        <w:t>Trade Dress</w:t>
      </w:r>
      <w:r>
        <w:rPr>
          <w:b/>
        </w:rPr>
        <w:t xml:space="preserve"> </w:t>
      </w:r>
      <w:r w:rsidR="00564F09" w:rsidRPr="00564F09">
        <w:t>(overall appearance thereof)</w:t>
      </w:r>
      <w:r w:rsidR="00564F09">
        <w:rPr>
          <w:b/>
        </w:rPr>
        <w:t xml:space="preserve"> </w:t>
      </w:r>
      <w:r w:rsidR="00944622">
        <w:t>can be protected</w:t>
      </w:r>
    </w:p>
    <w:p w:rsidR="00894C27" w:rsidRDefault="00894C27" w:rsidP="00F01716">
      <w:pPr>
        <w:pStyle w:val="ListParagraph"/>
        <w:numPr>
          <w:ilvl w:val="3"/>
          <w:numId w:val="1"/>
        </w:numPr>
        <w:rPr>
          <w:b/>
        </w:rPr>
      </w:pPr>
      <w:r>
        <w:rPr>
          <w:b/>
        </w:rPr>
        <w:t>Must be distinctive</w:t>
      </w:r>
      <w:r w:rsidR="00C2072C">
        <w:rPr>
          <w:b/>
        </w:rPr>
        <w:t xml:space="preserve"> </w:t>
      </w:r>
      <w:r w:rsidR="00C2072C" w:rsidRPr="00944622">
        <w:t xml:space="preserve">by </w:t>
      </w:r>
      <w:r w:rsidR="00944622" w:rsidRPr="00944622">
        <w:t>(1) inherently distinctive or (2) acquired secondary meaning</w:t>
      </w:r>
    </w:p>
    <w:p w:rsidR="00F01716" w:rsidRDefault="00F01716" w:rsidP="00F01716">
      <w:pPr>
        <w:pStyle w:val="ListParagraph"/>
        <w:numPr>
          <w:ilvl w:val="3"/>
          <w:numId w:val="1"/>
        </w:numPr>
        <w:rPr>
          <w:b/>
        </w:rPr>
      </w:pPr>
      <w:r>
        <w:rPr>
          <w:b/>
        </w:rPr>
        <w:t>D must h</w:t>
      </w:r>
      <w:r w:rsidR="00C2072C">
        <w:rPr>
          <w:b/>
        </w:rPr>
        <w:t xml:space="preserve">ave alternate designs available </w:t>
      </w:r>
      <w:r w:rsidR="00C2072C" w:rsidRPr="00C2072C">
        <w:t>(Merger)</w:t>
      </w:r>
    </w:p>
    <w:p w:rsidR="00F01716" w:rsidRPr="00F01716" w:rsidRDefault="00F01716" w:rsidP="00F01716">
      <w:pPr>
        <w:pStyle w:val="ListParagraph"/>
        <w:numPr>
          <w:ilvl w:val="3"/>
          <w:numId w:val="1"/>
        </w:numPr>
        <w:rPr>
          <w:b/>
        </w:rPr>
      </w:pPr>
      <w:r>
        <w:rPr>
          <w:b/>
        </w:rPr>
        <w:t>Argument lessened if D took steps to warn public.</w:t>
      </w:r>
    </w:p>
    <w:p w:rsidR="00F01716" w:rsidRPr="00564F09" w:rsidRDefault="00F01716" w:rsidP="00F01716">
      <w:pPr>
        <w:pStyle w:val="ListParagraph"/>
        <w:numPr>
          <w:ilvl w:val="1"/>
          <w:numId w:val="1"/>
        </w:numPr>
      </w:pPr>
      <w:r>
        <w:rPr>
          <w:b/>
        </w:rPr>
        <w:t>Priority</w:t>
      </w:r>
    </w:p>
    <w:p w:rsidR="00564F09" w:rsidRPr="0042279F" w:rsidRDefault="00564F09" w:rsidP="0042279F">
      <w:pPr>
        <w:pStyle w:val="ListParagraph"/>
        <w:numPr>
          <w:ilvl w:val="2"/>
          <w:numId w:val="1"/>
        </w:numPr>
        <w:spacing w:before="240" w:after="0" w:line="240" w:lineRule="auto"/>
        <w:rPr>
          <w:b/>
          <w:bCs/>
        </w:rPr>
      </w:pPr>
      <w:r w:rsidRPr="0042279F">
        <w:rPr>
          <w:b/>
          <w:bCs/>
        </w:rPr>
        <w:t xml:space="preserve">Acquire first rights either by </w:t>
      </w:r>
      <w:r w:rsidR="00944622">
        <w:rPr>
          <w:b/>
          <w:bCs/>
        </w:rPr>
        <w:t>(1) registration or (2) first commercial use</w:t>
      </w:r>
    </w:p>
    <w:p w:rsidR="00564F09" w:rsidRDefault="00564F09" w:rsidP="0042279F">
      <w:pPr>
        <w:pStyle w:val="ListParagraph"/>
        <w:numPr>
          <w:ilvl w:val="2"/>
          <w:numId w:val="1"/>
        </w:numPr>
        <w:spacing w:before="240" w:after="0" w:line="240" w:lineRule="auto"/>
        <w:rPr>
          <w:bCs/>
        </w:rPr>
      </w:pPr>
      <w:r w:rsidRPr="00944622">
        <w:rPr>
          <w:b/>
          <w:bCs/>
        </w:rPr>
        <w:t>What kind of use counts</w:t>
      </w:r>
      <w:r>
        <w:rPr>
          <w:bCs/>
        </w:rPr>
        <w:t xml:space="preserve"> to establish a mark?</w:t>
      </w:r>
    </w:p>
    <w:p w:rsidR="00564F09" w:rsidRDefault="00564F09" w:rsidP="0042279F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>
        <w:rPr>
          <w:bCs/>
        </w:rPr>
        <w:t>Quantity: Commercial use of type common in industry</w:t>
      </w:r>
    </w:p>
    <w:p w:rsidR="00564F09" w:rsidRDefault="00564F09" w:rsidP="0042279F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>
        <w:rPr>
          <w:bCs/>
        </w:rPr>
        <w:t>Intention to use</w:t>
      </w:r>
    </w:p>
    <w:p w:rsidR="00564F09" w:rsidRDefault="00564F09" w:rsidP="0042279F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>
        <w:rPr>
          <w:bCs/>
        </w:rPr>
        <w:t>Use is continuous</w:t>
      </w:r>
    </w:p>
    <w:p w:rsidR="00564F09" w:rsidRDefault="00564F09" w:rsidP="0042279F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>
        <w:rPr>
          <w:bCs/>
        </w:rPr>
        <w:t>Bona Fide</w:t>
      </w:r>
    </w:p>
    <w:p w:rsidR="00564F09" w:rsidRDefault="00564F09" w:rsidP="0042279F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>
        <w:rPr>
          <w:bCs/>
        </w:rPr>
        <w:t>Distributors (if arms length)</w:t>
      </w:r>
    </w:p>
    <w:p w:rsidR="00564F09" w:rsidRDefault="00564F09" w:rsidP="0042279F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>
        <w:rPr>
          <w:bCs/>
        </w:rPr>
        <w:t>Good Faith (Z</w:t>
      </w:r>
      <w:r w:rsidRPr="0062752B">
        <w:rPr>
          <w:bCs/>
          <w:u w:val="single"/>
        </w:rPr>
        <w:t>azu</w:t>
      </w:r>
      <w:r>
        <w:rPr>
          <w:bCs/>
        </w:rPr>
        <w:t>)</w:t>
      </w:r>
    </w:p>
    <w:p w:rsidR="0042279F" w:rsidRPr="007C49C2" w:rsidRDefault="00564F09" w:rsidP="007C49C2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>
        <w:rPr>
          <w:bCs/>
        </w:rPr>
        <w:t>Potential of presale activity (e.g. advertising)</w:t>
      </w:r>
    </w:p>
    <w:p w:rsidR="0042279F" w:rsidRPr="00855C1E" w:rsidRDefault="0042279F" w:rsidP="0040017B">
      <w:pPr>
        <w:pStyle w:val="ListParagraph"/>
        <w:numPr>
          <w:ilvl w:val="1"/>
          <w:numId w:val="1"/>
        </w:numPr>
        <w:rPr>
          <w:bCs/>
        </w:rPr>
      </w:pPr>
      <w:r>
        <w:rPr>
          <w:b/>
        </w:rPr>
        <w:t>Immoral</w:t>
      </w:r>
      <w:r w:rsidR="007C49C2">
        <w:rPr>
          <w:b/>
        </w:rPr>
        <w:t xml:space="preserve">, Scandalous, </w:t>
      </w:r>
      <w:r w:rsidR="0040017B">
        <w:rPr>
          <w:b/>
        </w:rPr>
        <w:t xml:space="preserve">disparaging marks </w:t>
      </w:r>
    </w:p>
    <w:p w:rsidR="0042279F" w:rsidRPr="00FA35F2" w:rsidRDefault="0042279F" w:rsidP="00F01716">
      <w:pPr>
        <w:pStyle w:val="ListParagraph"/>
        <w:numPr>
          <w:ilvl w:val="1"/>
          <w:numId w:val="1"/>
        </w:numPr>
      </w:pPr>
      <w:r>
        <w:rPr>
          <w:b/>
        </w:rPr>
        <w:t>Incontestability</w:t>
      </w:r>
    </w:p>
    <w:p w:rsidR="00FA35F2" w:rsidRPr="00FA35F2" w:rsidRDefault="00FA35F2" w:rsidP="00FA35F2">
      <w:pPr>
        <w:pStyle w:val="ListParagraph"/>
        <w:numPr>
          <w:ilvl w:val="2"/>
          <w:numId w:val="1"/>
        </w:numPr>
        <w:spacing w:before="240" w:after="0" w:line="240" w:lineRule="auto"/>
        <w:rPr>
          <w:b/>
          <w:bCs/>
        </w:rPr>
      </w:pPr>
      <w:r w:rsidRPr="00FA35F2">
        <w:rPr>
          <w:b/>
          <w:bCs/>
        </w:rPr>
        <w:t xml:space="preserve">Requirements: </w:t>
      </w:r>
    </w:p>
    <w:p w:rsidR="00FA35F2" w:rsidRDefault="00FA35F2" w:rsidP="00FA35F2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>
        <w:rPr>
          <w:bCs/>
        </w:rPr>
        <w:t xml:space="preserve">Five years of continuous use </w:t>
      </w:r>
    </w:p>
    <w:p w:rsidR="00FA35F2" w:rsidRDefault="00FA35F2" w:rsidP="00FA35F2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>
        <w:rPr>
          <w:bCs/>
        </w:rPr>
        <w:t>no ownership clouds</w:t>
      </w:r>
    </w:p>
    <w:p w:rsidR="00FA35F2" w:rsidRDefault="00FA35F2" w:rsidP="00FA35F2">
      <w:pPr>
        <w:pStyle w:val="ListParagraph"/>
        <w:numPr>
          <w:ilvl w:val="2"/>
          <w:numId w:val="1"/>
        </w:numPr>
        <w:spacing w:before="240" w:after="0" w:line="240" w:lineRule="auto"/>
        <w:rPr>
          <w:bCs/>
        </w:rPr>
      </w:pPr>
      <w:r w:rsidRPr="00FA35F2">
        <w:rPr>
          <w:b/>
          <w:bCs/>
        </w:rPr>
        <w:t>Benefit</w:t>
      </w:r>
      <w:r>
        <w:rPr>
          <w:bCs/>
        </w:rPr>
        <w:t>: Presumed to have secondary meaning after 6 years (defensive use of incontestability).</w:t>
      </w:r>
    </w:p>
    <w:p w:rsidR="00FA35F2" w:rsidRDefault="00FA35F2" w:rsidP="00FA35F2">
      <w:pPr>
        <w:pStyle w:val="ListParagraph"/>
        <w:numPr>
          <w:ilvl w:val="2"/>
          <w:numId w:val="1"/>
        </w:numPr>
        <w:rPr>
          <w:b/>
        </w:rPr>
      </w:pPr>
      <w:r w:rsidRPr="00FA35F2">
        <w:rPr>
          <w:b/>
        </w:rPr>
        <w:t>Uses:</w:t>
      </w:r>
    </w:p>
    <w:p w:rsidR="00FA35F2" w:rsidRDefault="00E91ABA" w:rsidP="00FA35F2">
      <w:pPr>
        <w:pStyle w:val="ListParagraph"/>
        <w:numPr>
          <w:ilvl w:val="3"/>
          <w:numId w:val="1"/>
        </w:numPr>
        <w:rPr>
          <w:b/>
        </w:rPr>
      </w:pPr>
      <w:r>
        <w:rPr>
          <w:b/>
        </w:rPr>
        <w:t>Mark c</w:t>
      </w:r>
      <w:r w:rsidR="00FA35F2" w:rsidRPr="00FA35F2">
        <w:rPr>
          <w:b/>
        </w:rPr>
        <w:t>annot be attacked as Descriptive</w:t>
      </w:r>
    </w:p>
    <w:p w:rsidR="00FA35F2" w:rsidRPr="00E91ABA" w:rsidRDefault="00FA35F2" w:rsidP="00E91ABA">
      <w:pPr>
        <w:pStyle w:val="ListParagraph"/>
        <w:numPr>
          <w:ilvl w:val="3"/>
          <w:numId w:val="1"/>
        </w:numPr>
        <w:rPr>
          <w:b/>
        </w:rPr>
      </w:pPr>
      <w:r>
        <w:rPr>
          <w:i/>
        </w:rPr>
        <w:t>Can be attacked as functional</w:t>
      </w:r>
    </w:p>
    <w:p w:rsidR="00FA35F2" w:rsidRPr="00944622" w:rsidRDefault="00FA35F2" w:rsidP="00F01716">
      <w:pPr>
        <w:pStyle w:val="ListParagraph"/>
        <w:numPr>
          <w:ilvl w:val="1"/>
          <w:numId w:val="1"/>
        </w:numPr>
      </w:pPr>
      <w:r>
        <w:rPr>
          <w:b/>
        </w:rPr>
        <w:t>Confusion</w:t>
      </w:r>
      <w:r w:rsidR="00944622">
        <w:rPr>
          <w:b/>
        </w:rPr>
        <w:t xml:space="preserve"> – </w:t>
      </w:r>
      <w:r w:rsidR="00944622" w:rsidRPr="00944622">
        <w:t>Throughout, * means may require use of mark</w:t>
      </w:r>
    </w:p>
    <w:p w:rsidR="00130B26" w:rsidRDefault="00C31C7B" w:rsidP="00944622">
      <w:pPr>
        <w:pStyle w:val="ListParagraph"/>
        <w:numPr>
          <w:ilvl w:val="2"/>
          <w:numId w:val="1"/>
        </w:numPr>
      </w:pPr>
      <w:r>
        <w:rPr>
          <w:b/>
        </w:rPr>
        <w:t>Source Confusion</w:t>
      </w:r>
      <w:r w:rsidR="00944622">
        <w:rPr>
          <w:b/>
        </w:rPr>
        <w:t xml:space="preserve">* - </w:t>
      </w:r>
      <w:r w:rsidR="00130B26">
        <w:t>Standard passing off. B sells something as being made by A.</w:t>
      </w:r>
    </w:p>
    <w:p w:rsidR="00130B26" w:rsidRDefault="00130B26" w:rsidP="00C31C7B">
      <w:pPr>
        <w:pStyle w:val="ListParagraph"/>
        <w:numPr>
          <w:ilvl w:val="3"/>
          <w:numId w:val="1"/>
        </w:numPr>
      </w:pPr>
      <w:r>
        <w:rPr>
          <w:b/>
        </w:rPr>
        <w:t xml:space="preserve">Factors: </w:t>
      </w:r>
      <w:r>
        <w:t>(</w:t>
      </w:r>
      <w:r>
        <w:rPr>
          <w:u w:val="single"/>
        </w:rPr>
        <w:t>Sleekcraft</w:t>
      </w:r>
      <w:r>
        <w:t>)</w:t>
      </w:r>
    </w:p>
    <w:p w:rsidR="00130B26" w:rsidRPr="00130B26" w:rsidRDefault="00130B26" w:rsidP="00130B26">
      <w:pPr>
        <w:pStyle w:val="ListParagraph"/>
        <w:numPr>
          <w:ilvl w:val="4"/>
          <w:numId w:val="1"/>
        </w:numPr>
        <w:spacing w:before="240" w:after="0" w:line="240" w:lineRule="auto"/>
        <w:rPr>
          <w:b/>
          <w:bCs/>
        </w:rPr>
      </w:pPr>
      <w:r w:rsidRPr="00130B26">
        <w:rPr>
          <w:b/>
          <w:bCs/>
        </w:rPr>
        <w:t>Strength of the mark</w:t>
      </w:r>
      <w:r w:rsidR="00944622">
        <w:rPr>
          <w:b/>
          <w:bCs/>
        </w:rPr>
        <w:t xml:space="preserve"> – </w:t>
      </w:r>
      <w:r w:rsidR="00944622">
        <w:rPr>
          <w:bCs/>
        </w:rPr>
        <w:t>How well known is the marlk?</w:t>
      </w:r>
    </w:p>
    <w:p w:rsidR="00130B26" w:rsidRPr="00130B26" w:rsidRDefault="00130B26" w:rsidP="00130B26">
      <w:pPr>
        <w:pStyle w:val="ListParagraph"/>
        <w:numPr>
          <w:ilvl w:val="4"/>
          <w:numId w:val="1"/>
        </w:numPr>
        <w:spacing w:before="240" w:after="0" w:line="240" w:lineRule="auto"/>
        <w:rPr>
          <w:b/>
          <w:bCs/>
        </w:rPr>
      </w:pPr>
      <w:r w:rsidRPr="00130B26">
        <w:rPr>
          <w:b/>
          <w:bCs/>
        </w:rPr>
        <w:t>Proximity of the goods</w:t>
      </w:r>
      <w:r w:rsidR="00944622">
        <w:rPr>
          <w:b/>
          <w:bCs/>
        </w:rPr>
        <w:t xml:space="preserve"> – </w:t>
      </w:r>
      <w:r w:rsidR="00944622" w:rsidRPr="00944622">
        <w:rPr>
          <w:bCs/>
        </w:rPr>
        <w:t>Are the goods similar?</w:t>
      </w:r>
    </w:p>
    <w:p w:rsidR="00130B26" w:rsidRPr="00130B26" w:rsidRDefault="00130B26" w:rsidP="00130B26">
      <w:pPr>
        <w:pStyle w:val="ListParagraph"/>
        <w:numPr>
          <w:ilvl w:val="4"/>
          <w:numId w:val="1"/>
        </w:numPr>
        <w:spacing w:before="240" w:after="0" w:line="240" w:lineRule="auto"/>
        <w:rPr>
          <w:b/>
          <w:bCs/>
        </w:rPr>
      </w:pPr>
      <w:r w:rsidRPr="00130B26">
        <w:rPr>
          <w:b/>
          <w:bCs/>
        </w:rPr>
        <w:t>Similarity of the marks</w:t>
      </w:r>
    </w:p>
    <w:p w:rsidR="00130B26" w:rsidRPr="00130B26" w:rsidRDefault="00130B26" w:rsidP="00130B26">
      <w:pPr>
        <w:pStyle w:val="ListParagraph"/>
        <w:numPr>
          <w:ilvl w:val="4"/>
          <w:numId w:val="1"/>
        </w:numPr>
        <w:spacing w:before="240" w:after="0" w:line="240" w:lineRule="auto"/>
        <w:rPr>
          <w:b/>
          <w:bCs/>
        </w:rPr>
      </w:pPr>
      <w:r w:rsidRPr="00130B26">
        <w:rPr>
          <w:b/>
          <w:bCs/>
        </w:rPr>
        <w:t>Evidence of actual confusion</w:t>
      </w:r>
    </w:p>
    <w:p w:rsidR="00130B26" w:rsidRPr="00130B26" w:rsidRDefault="00130B26" w:rsidP="00130B26">
      <w:pPr>
        <w:pStyle w:val="ListParagraph"/>
        <w:numPr>
          <w:ilvl w:val="4"/>
          <w:numId w:val="1"/>
        </w:numPr>
        <w:spacing w:before="240" w:after="0" w:line="240" w:lineRule="auto"/>
        <w:rPr>
          <w:b/>
          <w:bCs/>
        </w:rPr>
      </w:pPr>
      <w:r w:rsidRPr="00130B26">
        <w:rPr>
          <w:b/>
          <w:bCs/>
        </w:rPr>
        <w:t>Marketing channels used</w:t>
      </w:r>
    </w:p>
    <w:p w:rsidR="00130B26" w:rsidRPr="00130B26" w:rsidRDefault="00130B26" w:rsidP="00130B26">
      <w:pPr>
        <w:pStyle w:val="ListParagraph"/>
        <w:numPr>
          <w:ilvl w:val="4"/>
          <w:numId w:val="1"/>
        </w:numPr>
        <w:spacing w:before="240" w:after="0" w:line="240" w:lineRule="auto"/>
        <w:rPr>
          <w:b/>
          <w:bCs/>
        </w:rPr>
      </w:pPr>
      <w:r w:rsidRPr="00130B26">
        <w:rPr>
          <w:b/>
          <w:bCs/>
        </w:rPr>
        <w:t>Type of goods and degree of care</w:t>
      </w:r>
      <w:r>
        <w:rPr>
          <w:b/>
          <w:bCs/>
        </w:rPr>
        <w:t xml:space="preserve"> consumers exercise in purchase</w:t>
      </w:r>
    </w:p>
    <w:p w:rsidR="00130B26" w:rsidRPr="00944622" w:rsidRDefault="00130B26" w:rsidP="00944622">
      <w:pPr>
        <w:pStyle w:val="ListParagraph"/>
        <w:numPr>
          <w:ilvl w:val="4"/>
          <w:numId w:val="1"/>
        </w:numPr>
        <w:spacing w:before="240" w:after="0" w:line="240" w:lineRule="auto"/>
        <w:rPr>
          <w:b/>
          <w:bCs/>
        </w:rPr>
      </w:pPr>
      <w:r w:rsidRPr="00130B26">
        <w:rPr>
          <w:b/>
          <w:bCs/>
        </w:rPr>
        <w:t>Defendant’s Intent</w:t>
      </w:r>
      <w:r w:rsidR="00944622">
        <w:rPr>
          <w:b/>
          <w:bCs/>
        </w:rPr>
        <w:t xml:space="preserve"> - </w:t>
      </w:r>
      <w:r w:rsidRPr="00944622">
        <w:rPr>
          <w:bCs/>
        </w:rPr>
        <w:t>Bad faith?</w:t>
      </w:r>
    </w:p>
    <w:p w:rsidR="00130B26" w:rsidRPr="00130B26" w:rsidRDefault="00130B26" w:rsidP="00130B26">
      <w:pPr>
        <w:pStyle w:val="ListParagraph"/>
        <w:numPr>
          <w:ilvl w:val="4"/>
          <w:numId w:val="1"/>
        </w:numPr>
        <w:spacing w:before="240" w:after="0" w:line="240" w:lineRule="auto"/>
        <w:rPr>
          <w:b/>
          <w:bCs/>
        </w:rPr>
      </w:pPr>
      <w:r w:rsidRPr="00130B26">
        <w:rPr>
          <w:b/>
          <w:bCs/>
        </w:rPr>
        <w:t>Likelihood of expansion of product lines</w:t>
      </w:r>
    </w:p>
    <w:p w:rsidR="00C31C7B" w:rsidRPr="00130B26" w:rsidRDefault="00C31C7B" w:rsidP="00C31C7B">
      <w:pPr>
        <w:pStyle w:val="ListParagraph"/>
        <w:numPr>
          <w:ilvl w:val="2"/>
          <w:numId w:val="1"/>
        </w:numPr>
      </w:pPr>
      <w:r>
        <w:rPr>
          <w:b/>
        </w:rPr>
        <w:t>Reverse Source Confusion</w:t>
      </w:r>
      <w:r w:rsidR="00130B26">
        <w:rPr>
          <w:b/>
        </w:rPr>
        <w:t xml:space="preserve"> </w:t>
      </w:r>
      <w:r w:rsidR="00130B26">
        <w:t>(</w:t>
      </w:r>
      <w:r w:rsidR="00130B26">
        <w:rPr>
          <w:u w:val="single"/>
        </w:rPr>
        <w:t>Big O v. Goodyear</w:t>
      </w:r>
      <w:r w:rsidR="00130B26">
        <w:t>)</w:t>
      </w:r>
    </w:p>
    <w:p w:rsidR="00C31C7B" w:rsidRPr="00130B26" w:rsidRDefault="00C31C7B" w:rsidP="00C31C7B">
      <w:pPr>
        <w:pStyle w:val="ListParagraph"/>
        <w:numPr>
          <w:ilvl w:val="2"/>
          <w:numId w:val="1"/>
        </w:numPr>
      </w:pPr>
      <w:r>
        <w:rPr>
          <w:b/>
        </w:rPr>
        <w:t>Sponsorship</w:t>
      </w:r>
    </w:p>
    <w:p w:rsidR="00C31C7B" w:rsidRPr="00C31C7B" w:rsidRDefault="00C31C7B" w:rsidP="00C31C7B">
      <w:pPr>
        <w:pStyle w:val="ListParagraph"/>
        <w:numPr>
          <w:ilvl w:val="2"/>
          <w:numId w:val="1"/>
        </w:numPr>
      </w:pPr>
      <w:r>
        <w:rPr>
          <w:b/>
        </w:rPr>
        <w:t>Initial Interest Confusion</w:t>
      </w:r>
      <w:r w:rsidR="00944622">
        <w:rPr>
          <w:b/>
        </w:rPr>
        <w:t>*</w:t>
      </w:r>
    </w:p>
    <w:p w:rsidR="004A0A5F" w:rsidRPr="00830410" w:rsidRDefault="00B23010" w:rsidP="00F01716">
      <w:pPr>
        <w:pStyle w:val="ListParagraph"/>
        <w:numPr>
          <w:ilvl w:val="1"/>
          <w:numId w:val="1"/>
        </w:numPr>
      </w:pPr>
      <w:r w:rsidRPr="00830410">
        <w:rPr>
          <w:b/>
        </w:rPr>
        <w:lastRenderedPageBreak/>
        <w:t>Dilution</w:t>
      </w:r>
      <w:r w:rsidR="0040017B">
        <w:rPr>
          <w:b/>
        </w:rPr>
        <w:t xml:space="preserve"> </w:t>
      </w:r>
      <w:r w:rsidR="0040017B" w:rsidRPr="00944622">
        <w:t>(through (a) blurring or (b) tarnishment)</w:t>
      </w:r>
    </w:p>
    <w:p w:rsidR="00276546" w:rsidRDefault="00276546" w:rsidP="00276546">
      <w:pPr>
        <w:pStyle w:val="ListParagraph"/>
        <w:numPr>
          <w:ilvl w:val="2"/>
          <w:numId w:val="1"/>
        </w:numPr>
        <w:spacing w:before="240" w:after="0" w:line="240" w:lineRule="auto"/>
        <w:rPr>
          <w:bCs/>
        </w:rPr>
      </w:pPr>
      <w:r w:rsidRPr="00276546">
        <w:rPr>
          <w:b/>
          <w:bCs/>
        </w:rPr>
        <w:t>Elements</w:t>
      </w:r>
      <w:r>
        <w:rPr>
          <w:bCs/>
        </w:rPr>
        <w:t>:</w:t>
      </w:r>
    </w:p>
    <w:p w:rsidR="00D87815" w:rsidRDefault="00276546" w:rsidP="00276546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 w:rsidRPr="00D87815">
        <w:rPr>
          <w:b/>
          <w:bCs/>
        </w:rPr>
        <w:t>Commercial use by D</w:t>
      </w:r>
      <w:r w:rsidR="0040017B" w:rsidRPr="00D87815">
        <w:rPr>
          <w:bCs/>
        </w:rPr>
        <w:t xml:space="preserve"> </w:t>
      </w:r>
    </w:p>
    <w:p w:rsidR="00276546" w:rsidRPr="00D87815" w:rsidRDefault="00276546" w:rsidP="00276546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 w:rsidRPr="00D87815">
        <w:rPr>
          <w:b/>
          <w:bCs/>
        </w:rPr>
        <w:t>of P’s famous mark</w:t>
      </w:r>
      <w:r w:rsidR="0040017B" w:rsidRPr="00D87815">
        <w:rPr>
          <w:b/>
          <w:bCs/>
        </w:rPr>
        <w:t xml:space="preserve"> </w:t>
      </w:r>
      <w:r w:rsidRPr="00D87815">
        <w:rPr>
          <w:b/>
          <w:bCs/>
        </w:rPr>
        <w:t>after the mark because famous</w:t>
      </w:r>
      <w:r w:rsidRPr="00D87815">
        <w:rPr>
          <w:bCs/>
        </w:rPr>
        <w:t>, and</w:t>
      </w:r>
    </w:p>
    <w:p w:rsidR="00276546" w:rsidRPr="0040017B" w:rsidRDefault="00276546" w:rsidP="00276546">
      <w:pPr>
        <w:pStyle w:val="ListParagraph"/>
        <w:numPr>
          <w:ilvl w:val="3"/>
          <w:numId w:val="1"/>
        </w:numPr>
        <w:spacing w:before="240" w:after="0" w:line="240" w:lineRule="auto"/>
        <w:rPr>
          <w:b/>
          <w:bCs/>
        </w:rPr>
      </w:pPr>
      <w:r w:rsidRPr="0040017B">
        <w:rPr>
          <w:b/>
          <w:bCs/>
        </w:rPr>
        <w:t>causes or is likely to case blu</w:t>
      </w:r>
      <w:r w:rsidR="009649A5" w:rsidRPr="0040017B">
        <w:rPr>
          <w:b/>
          <w:bCs/>
        </w:rPr>
        <w:t>r</w:t>
      </w:r>
      <w:r w:rsidRPr="0040017B">
        <w:rPr>
          <w:b/>
          <w:bCs/>
        </w:rPr>
        <w:t>ring or tarnishment.</w:t>
      </w:r>
    </w:p>
    <w:p w:rsidR="00276546" w:rsidRDefault="00276546" w:rsidP="00276546">
      <w:pPr>
        <w:pStyle w:val="ListParagraph"/>
        <w:numPr>
          <w:ilvl w:val="2"/>
          <w:numId w:val="1"/>
        </w:numPr>
        <w:spacing w:before="240" w:after="0" w:line="240" w:lineRule="auto"/>
        <w:rPr>
          <w:bCs/>
        </w:rPr>
      </w:pPr>
      <w:r w:rsidRPr="00276546">
        <w:rPr>
          <w:b/>
          <w:bCs/>
        </w:rPr>
        <w:t>Remedy</w:t>
      </w:r>
      <w:r>
        <w:rPr>
          <w:bCs/>
        </w:rPr>
        <w:t>:</w:t>
      </w:r>
      <w:r w:rsidR="0040017B">
        <w:rPr>
          <w:bCs/>
        </w:rPr>
        <w:t xml:space="preserve"> Injunction only.</w:t>
      </w:r>
    </w:p>
    <w:p w:rsidR="009649A5" w:rsidRPr="009649A5" w:rsidRDefault="009649A5" w:rsidP="009649A5">
      <w:pPr>
        <w:pStyle w:val="ListParagraph"/>
        <w:numPr>
          <w:ilvl w:val="2"/>
          <w:numId w:val="1"/>
        </w:numPr>
      </w:pPr>
      <w:r>
        <w:rPr>
          <w:b/>
        </w:rPr>
        <w:t>Anticybersquatting Consumer Protection Act</w:t>
      </w:r>
      <w:r w:rsidR="00225B63">
        <w:rPr>
          <w:b/>
        </w:rPr>
        <w:t xml:space="preserve"> (ACPA)</w:t>
      </w:r>
    </w:p>
    <w:p w:rsidR="009649A5" w:rsidRPr="009649A5" w:rsidRDefault="009649A5" w:rsidP="009649A5">
      <w:pPr>
        <w:pStyle w:val="ListParagraph"/>
        <w:numPr>
          <w:ilvl w:val="3"/>
          <w:numId w:val="1"/>
        </w:numPr>
      </w:pPr>
      <w:r>
        <w:rPr>
          <w:b/>
        </w:rPr>
        <w:t>Elements:</w:t>
      </w:r>
    </w:p>
    <w:p w:rsidR="009649A5" w:rsidRPr="00101BBB" w:rsidRDefault="009649A5" w:rsidP="009649A5">
      <w:pPr>
        <w:pStyle w:val="ListParagraph"/>
        <w:numPr>
          <w:ilvl w:val="4"/>
          <w:numId w:val="1"/>
        </w:numPr>
        <w:rPr>
          <w:b/>
        </w:rPr>
      </w:pPr>
      <w:r w:rsidRPr="00101BBB">
        <w:rPr>
          <w:b/>
        </w:rPr>
        <w:t>P’s mark is distinctive or famous</w:t>
      </w:r>
    </w:p>
    <w:p w:rsidR="009649A5" w:rsidRPr="00101BBB" w:rsidRDefault="009649A5" w:rsidP="009649A5">
      <w:pPr>
        <w:pStyle w:val="ListParagraph"/>
        <w:numPr>
          <w:ilvl w:val="4"/>
          <w:numId w:val="1"/>
        </w:numPr>
        <w:rPr>
          <w:b/>
        </w:rPr>
      </w:pPr>
      <w:r w:rsidRPr="00101BBB">
        <w:rPr>
          <w:b/>
        </w:rPr>
        <w:t>D acted in bad faith to profit from registration</w:t>
      </w:r>
    </w:p>
    <w:p w:rsidR="00225B63" w:rsidRPr="00225B63" w:rsidRDefault="00225B63" w:rsidP="00225B63">
      <w:pPr>
        <w:pStyle w:val="ListParagraph"/>
        <w:numPr>
          <w:ilvl w:val="5"/>
          <w:numId w:val="1"/>
        </w:numPr>
      </w:pPr>
      <w:r>
        <w:rPr>
          <w:b/>
        </w:rPr>
        <w:t>Factors</w:t>
      </w:r>
    </w:p>
    <w:p w:rsidR="00225B63" w:rsidRDefault="00225B63" w:rsidP="00225B63">
      <w:pPr>
        <w:pStyle w:val="ListParagraph"/>
        <w:numPr>
          <w:ilvl w:val="6"/>
          <w:numId w:val="1"/>
        </w:numPr>
        <w:spacing w:before="240" w:after="0" w:line="240" w:lineRule="auto"/>
        <w:rPr>
          <w:bCs/>
        </w:rPr>
      </w:pPr>
      <w:r>
        <w:rPr>
          <w:bCs/>
        </w:rPr>
        <w:t xml:space="preserve">Any IP of </w:t>
      </w:r>
      <w:r w:rsidRPr="00EE1ECD">
        <w:rPr>
          <w:b/>
          <w:bCs/>
          <w:u w:val="single"/>
        </w:rPr>
        <w:t>D</w:t>
      </w:r>
      <w:r>
        <w:rPr>
          <w:bCs/>
        </w:rPr>
        <w:t xml:space="preserve"> in the name</w:t>
      </w:r>
    </w:p>
    <w:p w:rsidR="00225B63" w:rsidRDefault="00225B63" w:rsidP="00225B63">
      <w:pPr>
        <w:pStyle w:val="ListParagraph"/>
        <w:numPr>
          <w:ilvl w:val="6"/>
          <w:numId w:val="1"/>
        </w:numPr>
        <w:spacing w:before="240" w:after="0" w:line="240" w:lineRule="auto"/>
        <w:rPr>
          <w:bCs/>
        </w:rPr>
      </w:pPr>
      <w:r>
        <w:rPr>
          <w:bCs/>
        </w:rPr>
        <w:t xml:space="preserve">Domain involves D’s name or </w:t>
      </w:r>
    </w:p>
    <w:p w:rsidR="00225B63" w:rsidRDefault="00225B63" w:rsidP="00225B63">
      <w:pPr>
        <w:pStyle w:val="ListParagraph"/>
        <w:numPr>
          <w:ilvl w:val="6"/>
          <w:numId w:val="1"/>
        </w:numPr>
        <w:spacing w:before="240" w:after="0" w:line="240" w:lineRule="auto"/>
        <w:rPr>
          <w:bCs/>
        </w:rPr>
      </w:pPr>
      <w:r>
        <w:rPr>
          <w:bCs/>
        </w:rPr>
        <w:t>Use in offering of goods/services</w:t>
      </w:r>
    </w:p>
    <w:p w:rsidR="00225B63" w:rsidRDefault="00225B63" w:rsidP="00225B63">
      <w:pPr>
        <w:pStyle w:val="ListParagraph"/>
        <w:numPr>
          <w:ilvl w:val="6"/>
          <w:numId w:val="1"/>
        </w:numPr>
        <w:spacing w:before="240" w:after="0" w:line="240" w:lineRule="auto"/>
        <w:rPr>
          <w:bCs/>
        </w:rPr>
      </w:pPr>
      <w:r>
        <w:rPr>
          <w:bCs/>
        </w:rPr>
        <w:t>Fair use</w:t>
      </w:r>
    </w:p>
    <w:p w:rsidR="00225B63" w:rsidRDefault="00225B63" w:rsidP="00225B63">
      <w:pPr>
        <w:pStyle w:val="ListParagraph"/>
        <w:numPr>
          <w:ilvl w:val="6"/>
          <w:numId w:val="1"/>
        </w:numPr>
        <w:spacing w:before="240" w:after="0" w:line="240" w:lineRule="auto"/>
        <w:rPr>
          <w:bCs/>
        </w:rPr>
      </w:pPr>
      <w:r>
        <w:rPr>
          <w:bCs/>
        </w:rPr>
        <w:t>Intent to divert P’s customers.</w:t>
      </w:r>
    </w:p>
    <w:p w:rsidR="00225B63" w:rsidRDefault="00225B63" w:rsidP="00225B63">
      <w:pPr>
        <w:pStyle w:val="ListParagraph"/>
        <w:numPr>
          <w:ilvl w:val="6"/>
          <w:numId w:val="1"/>
        </w:numPr>
        <w:spacing w:before="240" w:after="0" w:line="240" w:lineRule="auto"/>
        <w:rPr>
          <w:bCs/>
        </w:rPr>
      </w:pPr>
      <w:r>
        <w:rPr>
          <w:bCs/>
        </w:rPr>
        <w:t>Offer to sell</w:t>
      </w:r>
    </w:p>
    <w:p w:rsidR="00225B63" w:rsidRDefault="00225B63" w:rsidP="00225B63">
      <w:pPr>
        <w:pStyle w:val="ListParagraph"/>
        <w:numPr>
          <w:ilvl w:val="6"/>
          <w:numId w:val="1"/>
        </w:numPr>
        <w:spacing w:before="240" w:after="0" w:line="240" w:lineRule="auto"/>
        <w:rPr>
          <w:bCs/>
        </w:rPr>
      </w:pPr>
      <w:r>
        <w:rPr>
          <w:bCs/>
        </w:rPr>
        <w:t>False personal info in domain registration</w:t>
      </w:r>
    </w:p>
    <w:p w:rsidR="00225B63" w:rsidRDefault="00225B63" w:rsidP="00225B63">
      <w:pPr>
        <w:pStyle w:val="ListParagraph"/>
        <w:numPr>
          <w:ilvl w:val="6"/>
          <w:numId w:val="1"/>
        </w:numPr>
        <w:spacing w:before="240" w:after="0" w:line="240" w:lineRule="auto"/>
        <w:rPr>
          <w:bCs/>
        </w:rPr>
      </w:pPr>
      <w:r>
        <w:rPr>
          <w:bCs/>
        </w:rPr>
        <w:t>Registration/acquisition of multiple similar domains</w:t>
      </w:r>
    </w:p>
    <w:p w:rsidR="00225B63" w:rsidRPr="00225B63" w:rsidRDefault="00225B63" w:rsidP="00225B63">
      <w:pPr>
        <w:pStyle w:val="ListParagraph"/>
        <w:numPr>
          <w:ilvl w:val="6"/>
          <w:numId w:val="1"/>
        </w:numPr>
        <w:spacing w:before="240" w:after="0" w:line="240" w:lineRule="auto"/>
        <w:rPr>
          <w:bCs/>
        </w:rPr>
      </w:pPr>
      <w:r>
        <w:rPr>
          <w:bCs/>
        </w:rPr>
        <w:t>Extent of mark’s distinctiveness.</w:t>
      </w:r>
    </w:p>
    <w:p w:rsidR="00101BBB" w:rsidRPr="00101BBB" w:rsidRDefault="00101BBB" w:rsidP="00225B63">
      <w:pPr>
        <w:pStyle w:val="ListParagraph"/>
        <w:numPr>
          <w:ilvl w:val="5"/>
          <w:numId w:val="1"/>
        </w:numPr>
        <w:rPr>
          <w:i/>
        </w:rPr>
      </w:pPr>
      <w:r>
        <w:rPr>
          <w:b/>
        </w:rPr>
        <w:t xml:space="preserve">D cannot reasonably think they have a right to register the domain. </w:t>
      </w:r>
    </w:p>
    <w:p w:rsidR="009649A5" w:rsidRPr="00944622" w:rsidRDefault="009649A5" w:rsidP="00944622">
      <w:pPr>
        <w:pStyle w:val="ListParagraph"/>
        <w:numPr>
          <w:ilvl w:val="4"/>
          <w:numId w:val="1"/>
        </w:numPr>
        <w:rPr>
          <w:b/>
        </w:rPr>
      </w:pPr>
      <w:r w:rsidRPr="00101BBB">
        <w:rPr>
          <w:b/>
        </w:rPr>
        <w:t>Domain name and mark are identical or confusingly similar</w:t>
      </w:r>
    </w:p>
    <w:p w:rsidR="00225B63" w:rsidRDefault="00225B63" w:rsidP="00944622">
      <w:pPr>
        <w:pStyle w:val="ListParagraph"/>
        <w:numPr>
          <w:ilvl w:val="3"/>
          <w:numId w:val="1"/>
        </w:numPr>
      </w:pPr>
      <w:r w:rsidRPr="00944622">
        <w:rPr>
          <w:b/>
        </w:rPr>
        <w:t>Remedy</w:t>
      </w:r>
      <w:r>
        <w:t xml:space="preserve">: </w:t>
      </w:r>
      <w:r w:rsidR="003100EE" w:rsidRPr="00944622">
        <w:rPr>
          <w:b/>
        </w:rPr>
        <w:t>Injunction</w:t>
      </w:r>
      <w:r w:rsidR="00404AF7" w:rsidRPr="00404AF7">
        <w:t>;</w:t>
      </w:r>
      <w:r w:rsidR="003100EE">
        <w:t xml:space="preserve"> or </w:t>
      </w:r>
      <w:r w:rsidRPr="00944622">
        <w:rPr>
          <w:b/>
        </w:rPr>
        <w:t>Statutory damages</w:t>
      </w:r>
      <w:r>
        <w:t xml:space="preserve"> of </w:t>
      </w:r>
      <w:r w:rsidR="003100EE">
        <w:t xml:space="preserve">$1,000 to $100,000 per domain. </w:t>
      </w:r>
    </w:p>
    <w:p w:rsidR="009F5391" w:rsidRDefault="009F5391" w:rsidP="009F5391">
      <w:pPr>
        <w:pStyle w:val="ListParagraph"/>
        <w:numPr>
          <w:ilvl w:val="2"/>
          <w:numId w:val="1"/>
        </w:numPr>
        <w:rPr>
          <w:b/>
        </w:rPr>
      </w:pPr>
      <w:r w:rsidRPr="009F5391">
        <w:rPr>
          <w:b/>
        </w:rPr>
        <w:t>False/Misleading Advertising</w:t>
      </w:r>
    </w:p>
    <w:p w:rsidR="009F5391" w:rsidRDefault="009F5391" w:rsidP="009F5391">
      <w:pPr>
        <w:pStyle w:val="ListParagraph"/>
        <w:numPr>
          <w:ilvl w:val="3"/>
          <w:numId w:val="1"/>
        </w:numPr>
      </w:pPr>
      <w:r>
        <w:t>Significant part of audience holds false belief</w:t>
      </w:r>
    </w:p>
    <w:p w:rsidR="009F5391" w:rsidRDefault="009F5391" w:rsidP="009F5391">
      <w:pPr>
        <w:pStyle w:val="ListParagraph"/>
        <w:numPr>
          <w:ilvl w:val="3"/>
          <w:numId w:val="1"/>
        </w:numPr>
      </w:pPr>
      <w:r>
        <w:t>Injury is suffered by P</w:t>
      </w:r>
    </w:p>
    <w:p w:rsidR="00F01716" w:rsidRPr="00F01716" w:rsidRDefault="00F01716" w:rsidP="00F01716">
      <w:pPr>
        <w:pStyle w:val="ListParagraph"/>
        <w:numPr>
          <w:ilvl w:val="1"/>
          <w:numId w:val="1"/>
        </w:numPr>
      </w:pPr>
      <w:r>
        <w:rPr>
          <w:b/>
        </w:rPr>
        <w:t>Defenses</w:t>
      </w:r>
    </w:p>
    <w:p w:rsidR="002745DF" w:rsidRDefault="00F01716" w:rsidP="0040017B">
      <w:pPr>
        <w:pStyle w:val="ListParagraph"/>
        <w:numPr>
          <w:ilvl w:val="2"/>
          <w:numId w:val="1"/>
        </w:numPr>
      </w:pPr>
      <w:r>
        <w:rPr>
          <w:b/>
        </w:rPr>
        <w:t>Genericness</w:t>
      </w:r>
      <w:r w:rsidR="0040017B">
        <w:rPr>
          <w:b/>
        </w:rPr>
        <w:t xml:space="preserve"> – </w:t>
      </w:r>
      <w:r w:rsidR="0040017B" w:rsidRPr="0040017B">
        <w:t>a valid TM</w:t>
      </w:r>
      <w:r w:rsidR="002745DF">
        <w:t xml:space="preserve"> must identify source, not product category (</w:t>
      </w:r>
      <w:r w:rsidR="002745DF" w:rsidRPr="0040017B">
        <w:rPr>
          <w:u w:val="single"/>
        </w:rPr>
        <w:t>Murphy Bed</w:t>
      </w:r>
      <w:r w:rsidR="002745DF">
        <w:t>)</w:t>
      </w:r>
    </w:p>
    <w:p w:rsidR="00F01716" w:rsidRPr="00EF571E" w:rsidRDefault="00F01716" w:rsidP="00F01716">
      <w:pPr>
        <w:pStyle w:val="ListParagraph"/>
        <w:numPr>
          <w:ilvl w:val="2"/>
          <w:numId w:val="1"/>
        </w:numPr>
      </w:pPr>
      <w:r>
        <w:rPr>
          <w:b/>
        </w:rPr>
        <w:t>Functionality</w:t>
      </w:r>
    </w:p>
    <w:p w:rsidR="00EF571E" w:rsidRDefault="00EF571E" w:rsidP="0040017B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 w:rsidRPr="00EF571E">
        <w:rPr>
          <w:b/>
          <w:bCs/>
          <w:u w:val="single"/>
        </w:rPr>
        <w:t>Inwood</w:t>
      </w:r>
      <w:r>
        <w:rPr>
          <w:bCs/>
        </w:rPr>
        <w:t xml:space="preserve"> - functional feature is essential to the use or purpose</w:t>
      </w:r>
      <w:r w:rsidR="0040017B">
        <w:rPr>
          <w:bCs/>
        </w:rPr>
        <w:t>/cost/quality</w:t>
      </w:r>
      <w:r>
        <w:rPr>
          <w:bCs/>
        </w:rPr>
        <w:t xml:space="preserve"> of product</w:t>
      </w:r>
    </w:p>
    <w:p w:rsidR="00EF571E" w:rsidRDefault="00EF571E" w:rsidP="00EF571E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 w:rsidRPr="00EF571E">
        <w:rPr>
          <w:b/>
          <w:bCs/>
          <w:u w:val="single"/>
        </w:rPr>
        <w:t>Qualitex</w:t>
      </w:r>
      <w:r>
        <w:rPr>
          <w:bCs/>
          <w:i/>
        </w:rPr>
        <w:t xml:space="preserve">- </w:t>
      </w:r>
      <w:r>
        <w:rPr>
          <w:bCs/>
        </w:rPr>
        <w:t>TM owner cannot gain a significant non-reputation-related advantage.</w:t>
      </w:r>
    </w:p>
    <w:p w:rsidR="00F01716" w:rsidRPr="00EF571E" w:rsidRDefault="00F01716" w:rsidP="00F01716">
      <w:pPr>
        <w:pStyle w:val="ListParagraph"/>
        <w:numPr>
          <w:ilvl w:val="2"/>
          <w:numId w:val="1"/>
        </w:numPr>
      </w:pPr>
      <w:r>
        <w:rPr>
          <w:b/>
        </w:rPr>
        <w:t>Abandonment</w:t>
      </w:r>
    </w:p>
    <w:p w:rsidR="006975DE" w:rsidRPr="0040017B" w:rsidRDefault="00EF571E" w:rsidP="00EF571E">
      <w:pPr>
        <w:pStyle w:val="ListParagraph"/>
        <w:numPr>
          <w:ilvl w:val="3"/>
          <w:numId w:val="1"/>
        </w:numPr>
        <w:rPr>
          <w:b/>
        </w:rPr>
      </w:pPr>
      <w:r w:rsidRPr="0040017B">
        <w:rPr>
          <w:b/>
        </w:rPr>
        <w:t xml:space="preserve">Lack of use </w:t>
      </w:r>
      <w:r w:rsidR="0040017B" w:rsidRPr="0040017B">
        <w:rPr>
          <w:b/>
        </w:rPr>
        <w:t>–</w:t>
      </w:r>
      <w:r w:rsidRPr="0040017B">
        <w:rPr>
          <w:b/>
        </w:rPr>
        <w:t xml:space="preserve"> </w:t>
      </w:r>
      <w:r w:rsidR="0040017B" w:rsidRPr="0040017B">
        <w:t>Constituting (i) stopped use and (ii) no intent to resume use</w:t>
      </w:r>
    </w:p>
    <w:p w:rsidR="00EF571E" w:rsidRPr="0040017B" w:rsidRDefault="00EF571E" w:rsidP="00F01716">
      <w:pPr>
        <w:pStyle w:val="ListParagraph"/>
        <w:numPr>
          <w:ilvl w:val="2"/>
          <w:numId w:val="1"/>
        </w:numPr>
        <w:rPr>
          <w:b/>
        </w:rPr>
      </w:pPr>
      <w:r w:rsidRPr="0040017B">
        <w:rPr>
          <w:b/>
        </w:rPr>
        <w:t>Lack of appropriate use</w:t>
      </w:r>
      <w:r>
        <w:t xml:space="preserve"> – </w:t>
      </w:r>
      <w:r w:rsidRPr="0040017B">
        <w:rPr>
          <w:u w:val="single"/>
        </w:rPr>
        <w:t>Dawn Donut</w:t>
      </w:r>
    </w:p>
    <w:p w:rsidR="00F01716" w:rsidRPr="00F32F96" w:rsidRDefault="00F01716" w:rsidP="00F01716">
      <w:pPr>
        <w:pStyle w:val="ListParagraph"/>
        <w:numPr>
          <w:ilvl w:val="2"/>
          <w:numId w:val="1"/>
        </w:numPr>
      </w:pPr>
      <w:r w:rsidRPr="0040017B">
        <w:rPr>
          <w:b/>
        </w:rPr>
        <w:t>Fair Us</w:t>
      </w:r>
      <w:r>
        <w:rPr>
          <w:b/>
        </w:rPr>
        <w:t>e</w:t>
      </w:r>
    </w:p>
    <w:p w:rsidR="00564F09" w:rsidRDefault="00564F09" w:rsidP="00F32F96">
      <w:pPr>
        <w:pStyle w:val="ListParagraph"/>
        <w:numPr>
          <w:ilvl w:val="3"/>
          <w:numId w:val="1"/>
        </w:numPr>
      </w:pPr>
      <w:r w:rsidRPr="00564F09">
        <w:t>Use is descriptive (</w:t>
      </w:r>
      <w:r>
        <w:t xml:space="preserve">Describes a product; </w:t>
      </w:r>
      <w:r w:rsidRPr="00564F09">
        <w:t>see</w:t>
      </w:r>
      <w:r w:rsidRPr="00564F09">
        <w:rPr>
          <w:u w:val="single"/>
        </w:rPr>
        <w:t xml:space="preserve"> Zatarains</w:t>
      </w:r>
      <w:r w:rsidRPr="00564F09">
        <w:t>)</w:t>
      </w:r>
    </w:p>
    <w:p w:rsidR="00564F09" w:rsidRDefault="00564F09" w:rsidP="00F32F96">
      <w:pPr>
        <w:pStyle w:val="ListParagraph"/>
        <w:numPr>
          <w:ilvl w:val="3"/>
          <w:numId w:val="1"/>
        </w:numPr>
      </w:pPr>
      <w:r>
        <w:t>Use is in good faith</w:t>
      </w:r>
      <w:r w:rsidR="0040017B">
        <w:t xml:space="preserve"> (not done to poach good will)</w:t>
      </w:r>
    </w:p>
    <w:p w:rsidR="00F32F96" w:rsidRPr="00F32F96" w:rsidRDefault="00F32F96" w:rsidP="00F01716">
      <w:pPr>
        <w:pStyle w:val="ListParagraph"/>
        <w:numPr>
          <w:ilvl w:val="2"/>
          <w:numId w:val="1"/>
        </w:numPr>
      </w:pPr>
      <w:r>
        <w:rPr>
          <w:b/>
        </w:rPr>
        <w:t>Nominative Use</w:t>
      </w:r>
    </w:p>
    <w:p w:rsidR="00F32F96" w:rsidRDefault="00F32F96" w:rsidP="00F32F96">
      <w:pPr>
        <w:pStyle w:val="ListParagraph"/>
        <w:numPr>
          <w:ilvl w:val="3"/>
          <w:numId w:val="1"/>
        </w:numPr>
      </w:pPr>
      <w:r>
        <w:t>Product cannot be identified without using the mark.</w:t>
      </w:r>
    </w:p>
    <w:p w:rsidR="00F32F96" w:rsidRDefault="00F32F96" w:rsidP="00F32F96">
      <w:pPr>
        <w:pStyle w:val="ListParagraph"/>
        <w:numPr>
          <w:ilvl w:val="3"/>
          <w:numId w:val="1"/>
        </w:numPr>
      </w:pPr>
      <w:r>
        <w:t>D can use the mark to the extent required to identify the product</w:t>
      </w:r>
    </w:p>
    <w:p w:rsidR="00F32F96" w:rsidRDefault="00F32F96" w:rsidP="00F32F96">
      <w:pPr>
        <w:pStyle w:val="ListParagraph"/>
        <w:numPr>
          <w:ilvl w:val="3"/>
          <w:numId w:val="1"/>
        </w:numPr>
      </w:pPr>
      <w:r>
        <w:t>Cannot imply sponsorship or endorsement.</w:t>
      </w:r>
    </w:p>
    <w:p w:rsidR="00D87815" w:rsidRPr="00D87815" w:rsidRDefault="00D87815" w:rsidP="00D87815">
      <w:pPr>
        <w:pStyle w:val="ListParagraph"/>
        <w:numPr>
          <w:ilvl w:val="2"/>
          <w:numId w:val="1"/>
        </w:numPr>
        <w:rPr>
          <w:b/>
        </w:rPr>
      </w:pPr>
      <w:r w:rsidRPr="00D87815">
        <w:rPr>
          <w:b/>
        </w:rPr>
        <w:t>1st Amendment</w:t>
      </w:r>
    </w:p>
    <w:p w:rsidR="00D87815" w:rsidRPr="00D87815" w:rsidRDefault="00D87815" w:rsidP="00D87815">
      <w:pPr>
        <w:pStyle w:val="ListParagraph"/>
        <w:numPr>
          <w:ilvl w:val="3"/>
          <w:numId w:val="1"/>
        </w:numPr>
        <w:spacing w:before="240" w:after="0" w:line="240" w:lineRule="auto"/>
        <w:rPr>
          <w:bCs/>
        </w:rPr>
      </w:pPr>
      <w:r>
        <w:rPr>
          <w:bCs/>
        </w:rPr>
        <w:t>May not propose commercial transaction</w:t>
      </w:r>
    </w:p>
    <w:p w:rsidR="00A218AD" w:rsidRDefault="00A218AD" w:rsidP="00F01716">
      <w:pPr>
        <w:pStyle w:val="ListParagraph"/>
        <w:numPr>
          <w:ilvl w:val="3"/>
          <w:numId w:val="1"/>
        </w:numPr>
      </w:pPr>
      <w:r>
        <w:br w:type="page"/>
      </w:r>
    </w:p>
    <w:p w:rsidR="00C77824" w:rsidRPr="008F4369" w:rsidRDefault="00C77824" w:rsidP="00C7782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F4369">
        <w:rPr>
          <w:b/>
          <w:sz w:val="28"/>
          <w:szCs w:val="28"/>
        </w:rPr>
        <w:lastRenderedPageBreak/>
        <w:t>State Protection</w:t>
      </w:r>
    </w:p>
    <w:p w:rsidR="008F4369" w:rsidRPr="008D33A4" w:rsidRDefault="008F4369" w:rsidP="008F4369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8D33A4">
        <w:rPr>
          <w:b/>
          <w:sz w:val="24"/>
          <w:szCs w:val="24"/>
        </w:rPr>
        <w:t>Publicity Rights</w:t>
      </w:r>
      <w:r w:rsidRPr="008D33A4">
        <w:rPr>
          <w:sz w:val="24"/>
          <w:szCs w:val="24"/>
        </w:rPr>
        <w:t xml:space="preserve"> – </w:t>
      </w:r>
      <w:r w:rsidRPr="008D33A4">
        <w:rPr>
          <w:i/>
          <w:sz w:val="24"/>
          <w:szCs w:val="24"/>
        </w:rPr>
        <w:t>Often CA based. Many states have no publicity rights.</w:t>
      </w:r>
    </w:p>
    <w:p w:rsidR="008D33A4" w:rsidRPr="00D87815" w:rsidRDefault="008D33A4" w:rsidP="008F4369">
      <w:pPr>
        <w:pStyle w:val="ListParagraph"/>
        <w:numPr>
          <w:ilvl w:val="2"/>
          <w:numId w:val="1"/>
        </w:numPr>
      </w:pPr>
      <w:r w:rsidRPr="008D33A4">
        <w:rPr>
          <w:b/>
        </w:rPr>
        <w:t xml:space="preserve">Tested based on </w:t>
      </w:r>
      <w:r w:rsidR="00B5140F">
        <w:rPr>
          <w:b/>
        </w:rPr>
        <w:t>Originality and Market Effect from Copyright Fair Use test.</w:t>
      </w:r>
    </w:p>
    <w:p w:rsidR="00D87815" w:rsidRPr="00D87815" w:rsidRDefault="00D87815" w:rsidP="008F4369">
      <w:pPr>
        <w:pStyle w:val="ListParagraph"/>
        <w:numPr>
          <w:ilvl w:val="2"/>
          <w:numId w:val="1"/>
        </w:numPr>
      </w:pPr>
      <w:r>
        <w:rPr>
          <w:b/>
        </w:rPr>
        <w:t>Defenses</w:t>
      </w:r>
    </w:p>
    <w:p w:rsidR="00D87815" w:rsidRDefault="00D87815" w:rsidP="00D87815">
      <w:pPr>
        <w:pStyle w:val="ListParagraph"/>
        <w:numPr>
          <w:ilvl w:val="3"/>
          <w:numId w:val="1"/>
        </w:numPr>
      </w:pPr>
      <w:r>
        <w:rPr>
          <w:b/>
        </w:rPr>
        <w:t xml:space="preserve">Fair Use – </w:t>
      </w:r>
      <w:r>
        <w:t>Imitative or Expressive?</w:t>
      </w:r>
    </w:p>
    <w:p w:rsidR="00D87815" w:rsidRDefault="00D87815" w:rsidP="00D87815">
      <w:pPr>
        <w:pStyle w:val="ListParagraph"/>
        <w:numPr>
          <w:ilvl w:val="3"/>
          <w:numId w:val="1"/>
        </w:numPr>
      </w:pPr>
      <w:r w:rsidRPr="00D87815">
        <w:rPr>
          <w:b/>
        </w:rPr>
        <w:t>1st Amendment</w:t>
      </w:r>
      <w:r>
        <w:t xml:space="preserve"> – Cannot propose a transaction</w:t>
      </w:r>
    </w:p>
    <w:p w:rsidR="008D33A4" w:rsidRDefault="008D33A4" w:rsidP="008F4369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Idea Submission</w:t>
      </w:r>
    </w:p>
    <w:p w:rsidR="00AB7865" w:rsidRPr="00AB7865" w:rsidRDefault="00AB7865" w:rsidP="00AB7865">
      <w:pPr>
        <w:pStyle w:val="ListParagraph"/>
        <w:numPr>
          <w:ilvl w:val="2"/>
          <w:numId w:val="1"/>
        </w:numPr>
        <w:rPr>
          <w:b/>
          <w:sz w:val="24"/>
          <w:szCs w:val="24"/>
        </w:rPr>
      </w:pPr>
      <w:r>
        <w:rPr>
          <w:b/>
        </w:rPr>
        <w:t>Premised on either:</w:t>
      </w:r>
    </w:p>
    <w:p w:rsidR="00AB7865" w:rsidRPr="00AB7865" w:rsidRDefault="00AB7865" w:rsidP="00AB7865">
      <w:pPr>
        <w:pStyle w:val="ListParagraph"/>
        <w:numPr>
          <w:ilvl w:val="3"/>
          <w:numId w:val="1"/>
        </w:numPr>
        <w:rPr>
          <w:b/>
          <w:sz w:val="24"/>
          <w:szCs w:val="24"/>
        </w:rPr>
      </w:pPr>
      <w:r>
        <w:rPr>
          <w:b/>
        </w:rPr>
        <w:t>Property</w:t>
      </w:r>
      <w:r w:rsidR="00B5140F">
        <w:rPr>
          <w:b/>
        </w:rPr>
        <w:t xml:space="preserve"> </w:t>
      </w:r>
      <w:r w:rsidR="00B5140F">
        <w:t>(requires (a) absolute novelty to D and (b) implied promise to pay)</w:t>
      </w:r>
    </w:p>
    <w:p w:rsidR="00AB7865" w:rsidRPr="00AB7865" w:rsidRDefault="00AB7865" w:rsidP="00AB7865">
      <w:pPr>
        <w:pStyle w:val="ListParagraph"/>
        <w:numPr>
          <w:ilvl w:val="3"/>
          <w:numId w:val="1"/>
        </w:numPr>
        <w:rPr>
          <w:b/>
          <w:sz w:val="24"/>
          <w:szCs w:val="24"/>
        </w:rPr>
      </w:pPr>
      <w:r>
        <w:rPr>
          <w:b/>
        </w:rPr>
        <w:t>Contract</w:t>
      </w:r>
    </w:p>
    <w:p w:rsidR="00AB7865" w:rsidRPr="00AB7865" w:rsidRDefault="00AB7865" w:rsidP="00AB7865">
      <w:pPr>
        <w:pStyle w:val="ListParagraph"/>
        <w:numPr>
          <w:ilvl w:val="4"/>
          <w:numId w:val="1"/>
        </w:numPr>
        <w:spacing w:before="240" w:after="0" w:line="240" w:lineRule="auto"/>
        <w:rPr>
          <w:b/>
          <w:bCs/>
        </w:rPr>
      </w:pPr>
      <w:r w:rsidRPr="00AB7865">
        <w:rPr>
          <w:b/>
          <w:bCs/>
        </w:rPr>
        <w:t>Disclosure conditioned on payment</w:t>
      </w:r>
    </w:p>
    <w:p w:rsidR="008D24E0" w:rsidRDefault="00AB7865" w:rsidP="008D24E0">
      <w:pPr>
        <w:pStyle w:val="ListParagraph"/>
        <w:numPr>
          <w:ilvl w:val="4"/>
          <w:numId w:val="1"/>
        </w:numPr>
        <w:spacing w:before="240" w:after="0" w:line="240" w:lineRule="auto"/>
        <w:rPr>
          <w:b/>
          <w:bCs/>
        </w:rPr>
      </w:pPr>
      <w:r w:rsidRPr="00AB7865">
        <w:rPr>
          <w:b/>
          <w:bCs/>
        </w:rPr>
        <w:t>Condition accepted before disclosure</w:t>
      </w:r>
    </w:p>
    <w:p w:rsidR="00AB7865" w:rsidRDefault="00AB7865" w:rsidP="00AB7865">
      <w:pPr>
        <w:pStyle w:val="ListParagraph"/>
        <w:numPr>
          <w:ilvl w:val="4"/>
          <w:numId w:val="1"/>
        </w:numPr>
        <w:spacing w:before="240" w:after="0" w:line="240" w:lineRule="auto"/>
        <w:rPr>
          <w:bCs/>
        </w:rPr>
      </w:pPr>
      <w:r w:rsidRPr="00AB7865">
        <w:rPr>
          <w:b/>
          <w:bCs/>
        </w:rPr>
        <w:t>Novelty to buyer.</w:t>
      </w:r>
      <w:r>
        <w:rPr>
          <w:bCs/>
        </w:rPr>
        <w:t xml:space="preserve"> </w:t>
      </w:r>
    </w:p>
    <w:p w:rsidR="008F4369" w:rsidRPr="008D33A4" w:rsidRDefault="008F4369" w:rsidP="008F4369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 w:rsidRPr="008D33A4">
        <w:rPr>
          <w:b/>
          <w:sz w:val="24"/>
          <w:szCs w:val="24"/>
        </w:rPr>
        <w:t>Federal Preemption</w:t>
      </w:r>
    </w:p>
    <w:p w:rsidR="008D24E0" w:rsidRPr="008D24E0" w:rsidRDefault="008D24E0" w:rsidP="00B5140F">
      <w:pPr>
        <w:pStyle w:val="ListParagraph"/>
        <w:numPr>
          <w:ilvl w:val="2"/>
          <w:numId w:val="1"/>
        </w:numPr>
      </w:pPr>
      <w:r w:rsidRPr="008D24E0">
        <w:rPr>
          <w:b/>
        </w:rPr>
        <w:t>Patent</w:t>
      </w:r>
      <w:r w:rsidR="00B5140F">
        <w:rPr>
          <w:b/>
        </w:rPr>
        <w:t xml:space="preserve"> - </w:t>
      </w:r>
      <w:r w:rsidRPr="00B5140F">
        <w:rPr>
          <w:b/>
        </w:rPr>
        <w:t>State</w:t>
      </w:r>
      <w:r w:rsidR="00B5140F">
        <w:rPr>
          <w:b/>
        </w:rPr>
        <w:t>s</w:t>
      </w:r>
      <w:r w:rsidRPr="00B5140F">
        <w:rPr>
          <w:b/>
        </w:rPr>
        <w:t xml:space="preserve"> may not prohibit reverse-engineering or duplication allowed under Federal IP</w:t>
      </w:r>
      <w:r w:rsidR="00B5140F">
        <w:rPr>
          <w:b/>
        </w:rPr>
        <w:t>.</w:t>
      </w:r>
      <w:r w:rsidRPr="00B5140F">
        <w:rPr>
          <w:b/>
        </w:rPr>
        <w:t xml:space="preserve"> </w:t>
      </w:r>
    </w:p>
    <w:p w:rsidR="008D24E0" w:rsidRDefault="008D24E0" w:rsidP="00B5140F">
      <w:pPr>
        <w:pStyle w:val="ListParagraph"/>
        <w:numPr>
          <w:ilvl w:val="3"/>
          <w:numId w:val="1"/>
        </w:numPr>
      </w:pPr>
      <w:r>
        <w:t>May avoid harming chances to imitate by requiring labeling (</w:t>
      </w:r>
      <w:r>
        <w:rPr>
          <w:u w:val="single"/>
        </w:rPr>
        <w:t>Stiffel</w:t>
      </w:r>
      <w:r>
        <w:t>)</w:t>
      </w:r>
    </w:p>
    <w:p w:rsidR="008D24E0" w:rsidRDefault="008D24E0" w:rsidP="00B5140F">
      <w:pPr>
        <w:pStyle w:val="ListParagraph"/>
        <w:numPr>
          <w:ilvl w:val="3"/>
          <w:numId w:val="1"/>
        </w:numPr>
      </w:pPr>
      <w:r>
        <w:t xml:space="preserve">Must respect balance between access and disclosure set forth in patent law </w:t>
      </w:r>
    </w:p>
    <w:p w:rsidR="008D24E0" w:rsidRDefault="008D24E0" w:rsidP="008D24E0">
      <w:pPr>
        <w:pStyle w:val="ListParagraph"/>
        <w:numPr>
          <w:ilvl w:val="2"/>
          <w:numId w:val="1"/>
        </w:numPr>
        <w:rPr>
          <w:b/>
        </w:rPr>
      </w:pPr>
      <w:r w:rsidRPr="008D24E0">
        <w:rPr>
          <w:b/>
        </w:rPr>
        <w:t xml:space="preserve">Copyright </w:t>
      </w:r>
    </w:p>
    <w:p w:rsidR="008D24E0" w:rsidRDefault="008D24E0" w:rsidP="008D24E0">
      <w:pPr>
        <w:pStyle w:val="ListParagraph"/>
        <w:numPr>
          <w:ilvl w:val="3"/>
          <w:numId w:val="1"/>
        </w:numPr>
        <w:rPr>
          <w:b/>
        </w:rPr>
      </w:pPr>
      <w:r>
        <w:rPr>
          <w:b/>
        </w:rPr>
        <w:t>State law invalid if:</w:t>
      </w:r>
    </w:p>
    <w:p w:rsidR="008D24E0" w:rsidRDefault="008D24E0" w:rsidP="008D24E0">
      <w:pPr>
        <w:pStyle w:val="ListParagraph"/>
        <w:numPr>
          <w:ilvl w:val="4"/>
          <w:numId w:val="1"/>
        </w:numPr>
        <w:rPr>
          <w:b/>
        </w:rPr>
      </w:pPr>
      <w:r>
        <w:rPr>
          <w:b/>
          <w:i/>
        </w:rPr>
        <w:t>Scope</w:t>
      </w:r>
      <w:r>
        <w:rPr>
          <w:b/>
        </w:rPr>
        <w:t xml:space="preserve"> – state law equivalent to a federal copyright right</w:t>
      </w:r>
      <w:r w:rsidR="00B5140F">
        <w:rPr>
          <w:b/>
        </w:rPr>
        <w:t xml:space="preserve"> (Extra Element Test)</w:t>
      </w:r>
    </w:p>
    <w:p w:rsidR="008D24E0" w:rsidRPr="00904F25" w:rsidRDefault="008D24E0" w:rsidP="008D24E0">
      <w:pPr>
        <w:pStyle w:val="ListParagraph"/>
        <w:numPr>
          <w:ilvl w:val="4"/>
          <w:numId w:val="1"/>
        </w:numPr>
        <w:rPr>
          <w:b/>
        </w:rPr>
      </w:pPr>
      <w:r w:rsidRPr="008D24E0">
        <w:rPr>
          <w:b/>
          <w:i/>
        </w:rPr>
        <w:t>Subject Matter</w:t>
      </w:r>
      <w:r>
        <w:rPr>
          <w:b/>
        </w:rPr>
        <w:t xml:space="preserve"> </w:t>
      </w:r>
      <w:r w:rsidR="00904F25">
        <w:rPr>
          <w:b/>
        </w:rPr>
        <w:t>–</w:t>
      </w:r>
      <w:r>
        <w:rPr>
          <w:b/>
        </w:rPr>
        <w:t xml:space="preserve"> </w:t>
      </w:r>
      <w:r w:rsidR="00904F25">
        <w:rPr>
          <w:b/>
        </w:rPr>
        <w:t xml:space="preserve">something that is either copyrighted, or otherwise belongs in public domain </w:t>
      </w:r>
      <w:r w:rsidR="00904F25">
        <w:t>(e.g. white pages)</w:t>
      </w:r>
    </w:p>
    <w:p w:rsidR="00904F25" w:rsidRPr="00B5140F" w:rsidRDefault="00904F25" w:rsidP="008D24E0">
      <w:pPr>
        <w:pStyle w:val="ListParagraph"/>
        <w:numPr>
          <w:ilvl w:val="4"/>
          <w:numId w:val="1"/>
        </w:numPr>
        <w:rPr>
          <w:b/>
        </w:rPr>
      </w:pPr>
      <w:r w:rsidRPr="00904F25">
        <w:rPr>
          <w:b/>
          <w:u w:val="single"/>
        </w:rPr>
        <w:t>Pro</w:t>
      </w:r>
      <w:r>
        <w:rPr>
          <w:b/>
          <w:u w:val="single"/>
        </w:rPr>
        <w:t>-CD</w:t>
      </w:r>
      <w:r w:rsidR="00B5140F">
        <w:rPr>
          <w:b/>
          <w:u w:val="single"/>
        </w:rPr>
        <w:t xml:space="preserve"> </w:t>
      </w:r>
      <w:r w:rsidR="00B5140F" w:rsidRPr="00B5140F">
        <w:rPr>
          <w:b/>
        </w:rPr>
        <w:t>– Extra element is that no rights against strangers.</w:t>
      </w:r>
    </w:p>
    <w:p w:rsidR="00904F25" w:rsidRDefault="00904F25" w:rsidP="00B5140F">
      <w:pPr>
        <w:pStyle w:val="ListParagraph"/>
        <w:numPr>
          <w:ilvl w:val="4"/>
          <w:numId w:val="1"/>
        </w:numPr>
        <w:spacing w:before="240" w:after="0" w:line="240" w:lineRule="auto"/>
        <w:rPr>
          <w:bCs/>
        </w:rPr>
      </w:pPr>
      <w:r w:rsidRPr="00904F25">
        <w:rPr>
          <w:b/>
          <w:bCs/>
          <w:u w:val="single"/>
        </w:rPr>
        <w:t>Bowers</w:t>
      </w:r>
      <w:r w:rsidRPr="00904F25">
        <w:rPr>
          <w:b/>
          <w:bCs/>
        </w:rPr>
        <w:t xml:space="preserve"> – Shrink wrap prohibition on reverse engineering</w:t>
      </w:r>
      <w:r w:rsidR="00B5140F">
        <w:rPr>
          <w:b/>
          <w:bCs/>
        </w:rPr>
        <w:t xml:space="preserve"> valid due to extra element of negotiated contract.</w:t>
      </w:r>
    </w:p>
    <w:p w:rsidR="00904F25" w:rsidRPr="00904F25" w:rsidRDefault="00904F25" w:rsidP="00904F25">
      <w:pPr>
        <w:pStyle w:val="ListParagraph"/>
        <w:numPr>
          <w:ilvl w:val="5"/>
          <w:numId w:val="1"/>
        </w:numPr>
        <w:spacing w:before="240" w:after="0" w:line="240" w:lineRule="auto"/>
        <w:rPr>
          <w:b/>
          <w:bCs/>
        </w:rPr>
      </w:pPr>
      <w:r w:rsidRPr="00904F25">
        <w:rPr>
          <w:b/>
          <w:bCs/>
        </w:rPr>
        <w:t>5th cir. Holds prohibition on reverse engineering to be unenforceable.</w:t>
      </w:r>
    </w:p>
    <w:p w:rsidR="00904F25" w:rsidRDefault="00904F25" w:rsidP="008D24E0">
      <w:pPr>
        <w:pStyle w:val="ListParagraph"/>
        <w:numPr>
          <w:ilvl w:val="4"/>
          <w:numId w:val="1"/>
        </w:numPr>
        <w:rPr>
          <w:b/>
        </w:rPr>
      </w:pPr>
      <w:r w:rsidRPr="00904F25">
        <w:rPr>
          <w:b/>
        </w:rPr>
        <w:t xml:space="preserve">2d Cir </w:t>
      </w:r>
      <w:r>
        <w:rPr>
          <w:b/>
        </w:rPr>
        <w:t>has a “hot news” element</w:t>
      </w:r>
    </w:p>
    <w:p w:rsidR="00B5140F" w:rsidRPr="00904F25" w:rsidRDefault="00B5140F" w:rsidP="00B5140F">
      <w:pPr>
        <w:pStyle w:val="ListParagraph"/>
        <w:ind w:left="3600"/>
        <w:rPr>
          <w:b/>
        </w:rPr>
      </w:pPr>
    </w:p>
    <w:p w:rsidR="00C77824" w:rsidRPr="008C06D7" w:rsidRDefault="00C77824" w:rsidP="00C7782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C06D7">
        <w:rPr>
          <w:b/>
          <w:sz w:val="28"/>
          <w:szCs w:val="28"/>
        </w:rPr>
        <w:t>International Intellectual Property Law</w:t>
      </w:r>
    </w:p>
    <w:p w:rsidR="005446B4" w:rsidRPr="00B5140F" w:rsidRDefault="005446B4" w:rsidP="00B5140F">
      <w:pPr>
        <w:pStyle w:val="ListParagraph"/>
        <w:numPr>
          <w:ilvl w:val="1"/>
          <w:numId w:val="1"/>
        </w:numPr>
        <w:spacing w:before="240" w:after="0" w:line="240" w:lineRule="auto"/>
        <w:rPr>
          <w:b/>
          <w:bCs/>
        </w:rPr>
      </w:pPr>
      <w:r w:rsidRPr="005446B4">
        <w:rPr>
          <w:b/>
          <w:bCs/>
        </w:rPr>
        <w:t>Cyberlaw 1.0</w:t>
      </w:r>
      <w:r>
        <w:rPr>
          <w:bCs/>
        </w:rPr>
        <w:t xml:space="preserve"> – </w:t>
      </w:r>
      <w:r w:rsidRPr="005446B4">
        <w:rPr>
          <w:bCs/>
          <w:smallCaps/>
        </w:rPr>
        <w:t>The Old Worldview</w:t>
      </w:r>
      <w:r w:rsidR="00B5140F">
        <w:rPr>
          <w:bCs/>
          <w:smallCaps/>
        </w:rPr>
        <w:t xml:space="preserve"> - </w:t>
      </w:r>
      <w:r w:rsidRPr="00B5140F">
        <w:rPr>
          <w:b/>
          <w:bCs/>
        </w:rPr>
        <w:t>Borderless Internet, bordered law</w:t>
      </w:r>
    </w:p>
    <w:p w:rsidR="005446B4" w:rsidRPr="00B5140F" w:rsidRDefault="005446B4" w:rsidP="00B5140F">
      <w:pPr>
        <w:pStyle w:val="ListParagraph"/>
        <w:numPr>
          <w:ilvl w:val="1"/>
          <w:numId w:val="1"/>
        </w:numPr>
        <w:spacing w:before="240" w:after="0" w:line="240" w:lineRule="auto"/>
        <w:rPr>
          <w:b/>
          <w:bCs/>
        </w:rPr>
      </w:pPr>
      <w:r w:rsidRPr="005446B4">
        <w:rPr>
          <w:b/>
          <w:bCs/>
        </w:rPr>
        <w:t>Cyberlaw 2.0</w:t>
      </w:r>
      <w:r>
        <w:rPr>
          <w:bCs/>
        </w:rPr>
        <w:t xml:space="preserve"> – </w:t>
      </w:r>
      <w:r w:rsidRPr="005446B4">
        <w:rPr>
          <w:bCs/>
          <w:smallCaps/>
        </w:rPr>
        <w:t>The New Worldview</w:t>
      </w:r>
      <w:r w:rsidR="00B5140F">
        <w:rPr>
          <w:bCs/>
          <w:smallCaps/>
        </w:rPr>
        <w:t xml:space="preserve"> - </w:t>
      </w:r>
      <w:r w:rsidRPr="00B5140F">
        <w:rPr>
          <w:b/>
          <w:bCs/>
        </w:rPr>
        <w:t>IP has extraterritorial reach</w:t>
      </w:r>
    </w:p>
    <w:p w:rsidR="005446B4" w:rsidRPr="00B5140F" w:rsidRDefault="005446B4" w:rsidP="00B5140F">
      <w:pPr>
        <w:pStyle w:val="ListParagraph"/>
        <w:numPr>
          <w:ilvl w:val="2"/>
          <w:numId w:val="1"/>
        </w:numPr>
        <w:spacing w:before="240" w:after="0" w:line="240" w:lineRule="auto"/>
        <w:rPr>
          <w:b/>
          <w:bCs/>
        </w:rPr>
      </w:pPr>
      <w:r w:rsidRPr="005446B4">
        <w:rPr>
          <w:b/>
          <w:bCs/>
        </w:rPr>
        <w:t>ACPA</w:t>
      </w:r>
      <w:r w:rsidR="00B5140F">
        <w:rPr>
          <w:b/>
          <w:bCs/>
        </w:rPr>
        <w:t xml:space="preserve"> - </w:t>
      </w:r>
      <w:r w:rsidRPr="00B5140F">
        <w:rPr>
          <w:bCs/>
        </w:rPr>
        <w:t>In rem jurisdiction over domain names – Can sue foreign domain owners.</w:t>
      </w:r>
    </w:p>
    <w:p w:rsidR="00B5140F" w:rsidRPr="00B5140F" w:rsidRDefault="005446B4" w:rsidP="005446B4">
      <w:pPr>
        <w:pStyle w:val="ListParagraph"/>
        <w:numPr>
          <w:ilvl w:val="2"/>
          <w:numId w:val="1"/>
        </w:numPr>
        <w:spacing w:before="240" w:after="0" w:line="240" w:lineRule="auto"/>
        <w:rPr>
          <w:b/>
          <w:bCs/>
        </w:rPr>
      </w:pPr>
      <w:r w:rsidRPr="00B5140F">
        <w:rPr>
          <w:b/>
          <w:bCs/>
        </w:rPr>
        <w:t>DMCA applies to persons who committed the actions legally elsewhere</w:t>
      </w:r>
      <w:r w:rsidRPr="00B5140F">
        <w:rPr>
          <w:bCs/>
        </w:rPr>
        <w:t xml:space="preserve"> </w:t>
      </w:r>
    </w:p>
    <w:p w:rsidR="00E53748" w:rsidRPr="00B5140F" w:rsidRDefault="00E53748" w:rsidP="005446B4">
      <w:pPr>
        <w:pStyle w:val="ListParagraph"/>
        <w:numPr>
          <w:ilvl w:val="2"/>
          <w:numId w:val="1"/>
        </w:numPr>
        <w:spacing w:before="240" w:after="0" w:line="240" w:lineRule="auto"/>
        <w:rPr>
          <w:b/>
          <w:bCs/>
        </w:rPr>
      </w:pPr>
      <w:r w:rsidRPr="00B5140F">
        <w:rPr>
          <w:b/>
          <w:bCs/>
        </w:rPr>
        <w:t>For Direct Infringement</w:t>
      </w:r>
      <w:r w:rsidR="004B668C" w:rsidRPr="00B5140F">
        <w:rPr>
          <w:b/>
          <w:bCs/>
        </w:rPr>
        <w:t xml:space="preserve"> in the case of </w:t>
      </w:r>
      <w:r w:rsidR="004B668C" w:rsidRPr="00B5140F">
        <w:rPr>
          <w:bCs/>
        </w:rPr>
        <w:t>(</w:t>
      </w:r>
      <w:r w:rsidR="004B668C" w:rsidRPr="00B5140F">
        <w:rPr>
          <w:bCs/>
          <w:u w:val="single"/>
        </w:rPr>
        <w:t>RIM</w:t>
      </w:r>
      <w:r w:rsidR="004B668C" w:rsidRPr="00B5140F">
        <w:rPr>
          <w:bCs/>
        </w:rPr>
        <w:t>)</w:t>
      </w:r>
    </w:p>
    <w:p w:rsidR="004B668C" w:rsidRDefault="004B668C" w:rsidP="004B668C">
      <w:pPr>
        <w:pStyle w:val="ListParagraph"/>
        <w:numPr>
          <w:ilvl w:val="3"/>
          <w:numId w:val="1"/>
        </w:numPr>
        <w:spacing w:before="240" w:after="0" w:line="240" w:lineRule="auto"/>
        <w:rPr>
          <w:b/>
          <w:bCs/>
        </w:rPr>
      </w:pPr>
      <w:r>
        <w:rPr>
          <w:b/>
          <w:bCs/>
        </w:rPr>
        <w:t>processes, all elements must be infringed in the US</w:t>
      </w:r>
    </w:p>
    <w:p w:rsidR="004B668C" w:rsidRDefault="004B668C" w:rsidP="004B668C">
      <w:pPr>
        <w:pStyle w:val="ListParagraph"/>
        <w:numPr>
          <w:ilvl w:val="3"/>
          <w:numId w:val="1"/>
        </w:numPr>
        <w:spacing w:before="240" w:after="0" w:line="240" w:lineRule="auto"/>
        <w:rPr>
          <w:b/>
          <w:bCs/>
        </w:rPr>
      </w:pPr>
      <w:r>
        <w:rPr>
          <w:b/>
          <w:bCs/>
        </w:rPr>
        <w:t>systems, all elements must be infringed (location irrelevant)</w:t>
      </w:r>
    </w:p>
    <w:p w:rsidR="004B668C" w:rsidRDefault="004B668C" w:rsidP="004B668C">
      <w:pPr>
        <w:pStyle w:val="ListParagraph"/>
        <w:numPr>
          <w:ilvl w:val="4"/>
          <w:numId w:val="1"/>
        </w:numPr>
        <w:spacing w:before="240" w:after="0" w:line="240" w:lineRule="auto"/>
        <w:rPr>
          <w:b/>
          <w:bCs/>
        </w:rPr>
      </w:pPr>
      <w:r>
        <w:rPr>
          <w:b/>
          <w:bCs/>
        </w:rPr>
        <w:t>D must have beneficial use and control situated in the US</w:t>
      </w:r>
    </w:p>
    <w:p w:rsidR="005446B4" w:rsidRPr="00B5140F" w:rsidRDefault="005446B4" w:rsidP="00B5140F">
      <w:pPr>
        <w:pStyle w:val="ListParagraph"/>
        <w:numPr>
          <w:ilvl w:val="1"/>
          <w:numId w:val="1"/>
        </w:numPr>
        <w:spacing w:before="240" w:after="0" w:line="240" w:lineRule="auto"/>
        <w:rPr>
          <w:bCs/>
          <w:i/>
        </w:rPr>
      </w:pPr>
      <w:r w:rsidRPr="005446B4">
        <w:rPr>
          <w:b/>
          <w:bCs/>
        </w:rPr>
        <w:t>Grey Markets</w:t>
      </w:r>
      <w:r w:rsidR="00B5140F">
        <w:rPr>
          <w:b/>
          <w:bCs/>
        </w:rPr>
        <w:t xml:space="preserve"> – First Sale Doctrine may trump importation or other rights.</w:t>
      </w:r>
    </w:p>
    <w:sectPr w:rsidR="005446B4" w:rsidRPr="00B5140F" w:rsidSect="001C2524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74F" w:rsidRDefault="0060574F" w:rsidP="00C77824">
      <w:pPr>
        <w:spacing w:after="0" w:line="240" w:lineRule="auto"/>
      </w:pPr>
      <w:r>
        <w:separator/>
      </w:r>
    </w:p>
  </w:endnote>
  <w:endnote w:type="continuationSeparator" w:id="1">
    <w:p w:rsidR="0060574F" w:rsidRDefault="0060574F" w:rsidP="00C77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310179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565050477"/>
          <w:docPartObj>
            <w:docPartGallery w:val="Page Numbers (Top of Page)"/>
            <w:docPartUnique/>
          </w:docPartObj>
        </w:sdtPr>
        <w:sdtContent>
          <w:p w:rsidR="00EE3F13" w:rsidRPr="001C2524" w:rsidRDefault="00EE3F13">
            <w:pPr>
              <w:pStyle w:val="Footer"/>
              <w:jc w:val="center"/>
              <w:rPr>
                <w:sz w:val="20"/>
                <w:szCs w:val="20"/>
              </w:rPr>
            </w:pPr>
            <w:r w:rsidRPr="001C2524">
              <w:rPr>
                <w:sz w:val="20"/>
                <w:szCs w:val="20"/>
              </w:rPr>
              <w:t xml:space="preserve">Page </w:t>
            </w:r>
            <w:r w:rsidR="00E675C0" w:rsidRPr="001C2524">
              <w:rPr>
                <w:b/>
                <w:sz w:val="20"/>
                <w:szCs w:val="20"/>
              </w:rPr>
              <w:fldChar w:fldCharType="begin"/>
            </w:r>
            <w:r w:rsidRPr="001C2524">
              <w:rPr>
                <w:b/>
                <w:sz w:val="20"/>
                <w:szCs w:val="20"/>
              </w:rPr>
              <w:instrText xml:space="preserve"> PAGE </w:instrText>
            </w:r>
            <w:r w:rsidR="00E675C0" w:rsidRPr="001C2524">
              <w:rPr>
                <w:b/>
                <w:sz w:val="20"/>
                <w:szCs w:val="20"/>
              </w:rPr>
              <w:fldChar w:fldCharType="separate"/>
            </w:r>
            <w:r w:rsidR="00D228C4">
              <w:rPr>
                <w:b/>
                <w:noProof/>
                <w:sz w:val="20"/>
                <w:szCs w:val="20"/>
              </w:rPr>
              <w:t>8</w:t>
            </w:r>
            <w:r w:rsidR="00E675C0" w:rsidRPr="001C2524">
              <w:rPr>
                <w:b/>
                <w:sz w:val="20"/>
                <w:szCs w:val="20"/>
              </w:rPr>
              <w:fldChar w:fldCharType="end"/>
            </w:r>
            <w:r w:rsidRPr="001C2524">
              <w:rPr>
                <w:sz w:val="20"/>
                <w:szCs w:val="20"/>
              </w:rPr>
              <w:t xml:space="preserve"> of </w:t>
            </w:r>
            <w:r w:rsidR="00E675C0" w:rsidRPr="001C2524">
              <w:rPr>
                <w:b/>
                <w:sz w:val="20"/>
                <w:szCs w:val="20"/>
              </w:rPr>
              <w:fldChar w:fldCharType="begin"/>
            </w:r>
            <w:r w:rsidRPr="001C2524">
              <w:rPr>
                <w:b/>
                <w:sz w:val="20"/>
                <w:szCs w:val="20"/>
              </w:rPr>
              <w:instrText xml:space="preserve"> NUMPAGES  </w:instrText>
            </w:r>
            <w:r w:rsidR="00E675C0" w:rsidRPr="001C2524">
              <w:rPr>
                <w:b/>
                <w:sz w:val="20"/>
                <w:szCs w:val="20"/>
              </w:rPr>
              <w:fldChar w:fldCharType="separate"/>
            </w:r>
            <w:r w:rsidR="00D228C4">
              <w:rPr>
                <w:b/>
                <w:noProof/>
                <w:sz w:val="20"/>
                <w:szCs w:val="20"/>
              </w:rPr>
              <w:t>8</w:t>
            </w:r>
            <w:r w:rsidR="00E675C0" w:rsidRPr="001C2524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EE3F13" w:rsidRDefault="00EE3F13" w:rsidP="001C2524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74F" w:rsidRDefault="0060574F" w:rsidP="00C77824">
      <w:pPr>
        <w:spacing w:after="0" w:line="240" w:lineRule="auto"/>
      </w:pPr>
      <w:r>
        <w:separator/>
      </w:r>
    </w:p>
  </w:footnote>
  <w:footnote w:type="continuationSeparator" w:id="1">
    <w:p w:rsidR="0060574F" w:rsidRDefault="0060574F" w:rsidP="00C77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F13" w:rsidRDefault="00EE3F13">
    <w:pPr>
      <w:pStyle w:val="Header"/>
    </w:pPr>
    <w:r>
      <w:t>Matthew C. Berntsen</w:t>
    </w:r>
    <w:r>
      <w:tab/>
      <w:t xml:space="preserve"> </w:t>
    </w:r>
    <w:r w:rsidRPr="00C77824">
      <w:rPr>
        <w:smallCaps/>
      </w:rPr>
      <w:t xml:space="preserve">Intellectual Property w/ Meurer - </w:t>
    </w:r>
    <w:r>
      <w:rPr>
        <w:smallCaps/>
      </w:rPr>
      <w:t>Checklist</w:t>
    </w:r>
    <w:r>
      <w:tab/>
      <w:t>Fall 2008</w:t>
    </w:r>
  </w:p>
  <w:p w:rsidR="00EE3F13" w:rsidRPr="00FA35F2" w:rsidRDefault="00EE3F13">
    <w:pPr>
      <w:pStyle w:val="Header"/>
      <w:rPr>
        <w:sz w:val="12"/>
        <w:szCs w:val="12"/>
      </w:rPr>
    </w:pPr>
    <w:r w:rsidRPr="00FA35F2">
      <w:rPr>
        <w:sz w:val="12"/>
        <w:szCs w:val="1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2F88"/>
    <w:multiLevelType w:val="hybridMultilevel"/>
    <w:tmpl w:val="78BAFA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98762B"/>
    <w:multiLevelType w:val="hybridMultilevel"/>
    <w:tmpl w:val="477823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B52DE8"/>
    <w:multiLevelType w:val="hybridMultilevel"/>
    <w:tmpl w:val="9AB23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AD6B2E"/>
    <w:multiLevelType w:val="hybridMultilevel"/>
    <w:tmpl w:val="3FFE3E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A42AD4"/>
    <w:multiLevelType w:val="hybridMultilevel"/>
    <w:tmpl w:val="8196E5BC"/>
    <w:lvl w:ilvl="0" w:tplc="EEF4AEE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47405"/>
    <w:multiLevelType w:val="hybridMultilevel"/>
    <w:tmpl w:val="6FE8B7E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32D27AD"/>
    <w:multiLevelType w:val="hybridMultilevel"/>
    <w:tmpl w:val="ACA4BD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CC00D7"/>
    <w:multiLevelType w:val="hybridMultilevel"/>
    <w:tmpl w:val="FE103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96E9868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06456B"/>
    <w:multiLevelType w:val="hybridMultilevel"/>
    <w:tmpl w:val="A078C0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B26F6C"/>
    <w:multiLevelType w:val="hybridMultilevel"/>
    <w:tmpl w:val="97342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BC4A30"/>
    <w:multiLevelType w:val="hybridMultilevel"/>
    <w:tmpl w:val="C6ECEF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BE12C8"/>
    <w:multiLevelType w:val="hybridMultilevel"/>
    <w:tmpl w:val="F710A8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427FCF"/>
    <w:multiLevelType w:val="hybridMultilevel"/>
    <w:tmpl w:val="4E94EA44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3">
    <w:nsid w:val="368017CB"/>
    <w:multiLevelType w:val="hybridMultilevel"/>
    <w:tmpl w:val="F04895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C23A76"/>
    <w:multiLevelType w:val="hybridMultilevel"/>
    <w:tmpl w:val="F8BCFB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451FD0"/>
    <w:multiLevelType w:val="hybridMultilevel"/>
    <w:tmpl w:val="2EFCD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D93D7D"/>
    <w:multiLevelType w:val="hybridMultilevel"/>
    <w:tmpl w:val="2A22D8D4"/>
    <w:lvl w:ilvl="0" w:tplc="B69866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AA28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5CC2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9A9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EC99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B66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F49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B40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8A5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756747D"/>
    <w:multiLevelType w:val="hybridMultilevel"/>
    <w:tmpl w:val="7108B0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A513A2"/>
    <w:multiLevelType w:val="hybridMultilevel"/>
    <w:tmpl w:val="A058F9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523529"/>
    <w:multiLevelType w:val="hybridMultilevel"/>
    <w:tmpl w:val="5502C49E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0">
    <w:nsid w:val="5D776A87"/>
    <w:multiLevelType w:val="hybridMultilevel"/>
    <w:tmpl w:val="337205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E14AE3"/>
    <w:multiLevelType w:val="hybridMultilevel"/>
    <w:tmpl w:val="938E24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2081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CEEB7C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7082376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6177C9"/>
    <w:multiLevelType w:val="hybridMultilevel"/>
    <w:tmpl w:val="0EDA03A8"/>
    <w:lvl w:ilvl="0" w:tplc="4AF867A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96C76C">
      <w:start w:val="2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440C0BDE">
      <w:start w:val="1"/>
      <w:numFmt w:val="lowerRoman"/>
      <w:lvlText w:val="%3."/>
      <w:lvlJc w:val="right"/>
      <w:pPr>
        <w:ind w:left="2160" w:hanging="180"/>
      </w:pPr>
      <w:rPr>
        <w:b w:val="0"/>
        <w:i w:val="0"/>
        <w:color w:val="auto"/>
        <w:sz w:val="22"/>
        <w:szCs w:val="22"/>
      </w:rPr>
    </w:lvl>
    <w:lvl w:ilvl="3" w:tplc="A3DE1060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 w:tplc="A52AACA4">
      <w:start w:val="1"/>
      <w:numFmt w:val="lowerLetter"/>
      <w:lvlText w:val="%5."/>
      <w:lvlJc w:val="left"/>
      <w:pPr>
        <w:ind w:left="3600" w:hanging="360"/>
      </w:pPr>
      <w:rPr>
        <w:b w:val="0"/>
        <w:i w:val="0"/>
        <w:color w:val="auto"/>
      </w:rPr>
    </w:lvl>
    <w:lvl w:ilvl="5" w:tplc="15E8E930">
      <w:start w:val="1"/>
      <w:numFmt w:val="lowerRoman"/>
      <w:lvlText w:val="%6."/>
      <w:lvlJc w:val="right"/>
      <w:pPr>
        <w:ind w:left="4320" w:hanging="180"/>
      </w:pPr>
      <w:rPr>
        <w:b w:val="0"/>
        <w:i w:val="0"/>
      </w:r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55578"/>
    <w:multiLevelType w:val="hybridMultilevel"/>
    <w:tmpl w:val="500C6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EA3B35"/>
    <w:multiLevelType w:val="hybridMultilevel"/>
    <w:tmpl w:val="5CC43F34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5">
    <w:nsid w:val="759065A7"/>
    <w:multiLevelType w:val="hybridMultilevel"/>
    <w:tmpl w:val="F2508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4"/>
  </w:num>
  <w:num w:numId="4">
    <w:abstractNumId w:val="21"/>
  </w:num>
  <w:num w:numId="5">
    <w:abstractNumId w:val="19"/>
  </w:num>
  <w:num w:numId="6">
    <w:abstractNumId w:val="12"/>
  </w:num>
  <w:num w:numId="7">
    <w:abstractNumId w:val="20"/>
  </w:num>
  <w:num w:numId="8">
    <w:abstractNumId w:val="10"/>
  </w:num>
  <w:num w:numId="9">
    <w:abstractNumId w:val="11"/>
  </w:num>
  <w:num w:numId="10">
    <w:abstractNumId w:val="1"/>
  </w:num>
  <w:num w:numId="11">
    <w:abstractNumId w:val="25"/>
  </w:num>
  <w:num w:numId="12">
    <w:abstractNumId w:val="2"/>
  </w:num>
  <w:num w:numId="13">
    <w:abstractNumId w:val="0"/>
  </w:num>
  <w:num w:numId="14">
    <w:abstractNumId w:val="16"/>
  </w:num>
  <w:num w:numId="15">
    <w:abstractNumId w:val="14"/>
  </w:num>
  <w:num w:numId="16">
    <w:abstractNumId w:val="8"/>
  </w:num>
  <w:num w:numId="17">
    <w:abstractNumId w:val="3"/>
  </w:num>
  <w:num w:numId="18">
    <w:abstractNumId w:val="23"/>
  </w:num>
  <w:num w:numId="19">
    <w:abstractNumId w:val="17"/>
  </w:num>
  <w:num w:numId="20">
    <w:abstractNumId w:val="15"/>
  </w:num>
  <w:num w:numId="21">
    <w:abstractNumId w:val="7"/>
  </w:num>
  <w:num w:numId="22">
    <w:abstractNumId w:val="9"/>
  </w:num>
  <w:num w:numId="23">
    <w:abstractNumId w:val="13"/>
  </w:num>
  <w:num w:numId="24">
    <w:abstractNumId w:val="6"/>
  </w:num>
  <w:num w:numId="25">
    <w:abstractNumId w:val="18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20"/>
  <w:drawingGridHorizontalSpacing w:val="110"/>
  <w:displayHorizontalDrawingGridEvery w:val="2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DA7181"/>
    <w:rsid w:val="00003152"/>
    <w:rsid w:val="00006AAF"/>
    <w:rsid w:val="00037ACF"/>
    <w:rsid w:val="0004078F"/>
    <w:rsid w:val="00055AC6"/>
    <w:rsid w:val="00056422"/>
    <w:rsid w:val="00096C1D"/>
    <w:rsid w:val="00097600"/>
    <w:rsid w:val="000A6375"/>
    <w:rsid w:val="000B73C1"/>
    <w:rsid w:val="000C1EB3"/>
    <w:rsid w:val="000C5F33"/>
    <w:rsid w:val="00101BBB"/>
    <w:rsid w:val="00111476"/>
    <w:rsid w:val="00117A11"/>
    <w:rsid w:val="00130B26"/>
    <w:rsid w:val="001458F5"/>
    <w:rsid w:val="001B5A6F"/>
    <w:rsid w:val="001C2524"/>
    <w:rsid w:val="001E63B7"/>
    <w:rsid w:val="001E6E7B"/>
    <w:rsid w:val="00212912"/>
    <w:rsid w:val="00225B63"/>
    <w:rsid w:val="00226F41"/>
    <w:rsid w:val="00243428"/>
    <w:rsid w:val="002737F4"/>
    <w:rsid w:val="002745DF"/>
    <w:rsid w:val="00276546"/>
    <w:rsid w:val="00280FFA"/>
    <w:rsid w:val="0029695B"/>
    <w:rsid w:val="002A7763"/>
    <w:rsid w:val="002C0825"/>
    <w:rsid w:val="002F319A"/>
    <w:rsid w:val="002F6A66"/>
    <w:rsid w:val="00305344"/>
    <w:rsid w:val="003100EE"/>
    <w:rsid w:val="0031336B"/>
    <w:rsid w:val="003367C6"/>
    <w:rsid w:val="003370CF"/>
    <w:rsid w:val="003426E0"/>
    <w:rsid w:val="00353028"/>
    <w:rsid w:val="00353192"/>
    <w:rsid w:val="00384809"/>
    <w:rsid w:val="003921A4"/>
    <w:rsid w:val="003970FF"/>
    <w:rsid w:val="003B4A66"/>
    <w:rsid w:val="003B6BAF"/>
    <w:rsid w:val="003E2C92"/>
    <w:rsid w:val="003F1329"/>
    <w:rsid w:val="0040017B"/>
    <w:rsid w:val="00404AF7"/>
    <w:rsid w:val="004208B4"/>
    <w:rsid w:val="0042279F"/>
    <w:rsid w:val="00455A03"/>
    <w:rsid w:val="00460DCD"/>
    <w:rsid w:val="00463009"/>
    <w:rsid w:val="00470677"/>
    <w:rsid w:val="004970ED"/>
    <w:rsid w:val="00497635"/>
    <w:rsid w:val="004A0A5F"/>
    <w:rsid w:val="004B668C"/>
    <w:rsid w:val="0052068D"/>
    <w:rsid w:val="005446B4"/>
    <w:rsid w:val="005451ED"/>
    <w:rsid w:val="00556C0B"/>
    <w:rsid w:val="0056475B"/>
    <w:rsid w:val="00564F09"/>
    <w:rsid w:val="005734B4"/>
    <w:rsid w:val="005844A2"/>
    <w:rsid w:val="00595B65"/>
    <w:rsid w:val="005B012F"/>
    <w:rsid w:val="005F0436"/>
    <w:rsid w:val="0060574F"/>
    <w:rsid w:val="00623E33"/>
    <w:rsid w:val="00643ADC"/>
    <w:rsid w:val="006526FA"/>
    <w:rsid w:val="006607C7"/>
    <w:rsid w:val="00682EAE"/>
    <w:rsid w:val="00684B80"/>
    <w:rsid w:val="006975DE"/>
    <w:rsid w:val="006C170E"/>
    <w:rsid w:val="006C64E6"/>
    <w:rsid w:val="00701829"/>
    <w:rsid w:val="0070268D"/>
    <w:rsid w:val="00726162"/>
    <w:rsid w:val="00766202"/>
    <w:rsid w:val="007C1FD4"/>
    <w:rsid w:val="007C26A5"/>
    <w:rsid w:val="007C49C2"/>
    <w:rsid w:val="007E6FFB"/>
    <w:rsid w:val="007F0F0A"/>
    <w:rsid w:val="00830410"/>
    <w:rsid w:val="00832759"/>
    <w:rsid w:val="00855C1E"/>
    <w:rsid w:val="00865333"/>
    <w:rsid w:val="00881369"/>
    <w:rsid w:val="00884B75"/>
    <w:rsid w:val="00894C27"/>
    <w:rsid w:val="008C06D7"/>
    <w:rsid w:val="008D24E0"/>
    <w:rsid w:val="008D33A4"/>
    <w:rsid w:val="008E6DE1"/>
    <w:rsid w:val="008F4369"/>
    <w:rsid w:val="00904F25"/>
    <w:rsid w:val="00907255"/>
    <w:rsid w:val="00922024"/>
    <w:rsid w:val="00930339"/>
    <w:rsid w:val="00944622"/>
    <w:rsid w:val="00964583"/>
    <w:rsid w:val="009649A5"/>
    <w:rsid w:val="00980B5F"/>
    <w:rsid w:val="00992066"/>
    <w:rsid w:val="00995DE4"/>
    <w:rsid w:val="009A62CA"/>
    <w:rsid w:val="009A7A20"/>
    <w:rsid w:val="009E1A50"/>
    <w:rsid w:val="009F5391"/>
    <w:rsid w:val="00A218AD"/>
    <w:rsid w:val="00A23EDA"/>
    <w:rsid w:val="00A2591E"/>
    <w:rsid w:val="00A33602"/>
    <w:rsid w:val="00A358F2"/>
    <w:rsid w:val="00A5164B"/>
    <w:rsid w:val="00A75F3D"/>
    <w:rsid w:val="00AB596C"/>
    <w:rsid w:val="00AB7865"/>
    <w:rsid w:val="00B0799B"/>
    <w:rsid w:val="00B11430"/>
    <w:rsid w:val="00B12442"/>
    <w:rsid w:val="00B20D99"/>
    <w:rsid w:val="00B23010"/>
    <w:rsid w:val="00B3706B"/>
    <w:rsid w:val="00B50B83"/>
    <w:rsid w:val="00B5140F"/>
    <w:rsid w:val="00B63548"/>
    <w:rsid w:val="00B66201"/>
    <w:rsid w:val="00B75DD3"/>
    <w:rsid w:val="00B969F1"/>
    <w:rsid w:val="00BB1CA1"/>
    <w:rsid w:val="00BC30BE"/>
    <w:rsid w:val="00BD01F5"/>
    <w:rsid w:val="00BD4F0D"/>
    <w:rsid w:val="00BD524A"/>
    <w:rsid w:val="00C2072C"/>
    <w:rsid w:val="00C31C7B"/>
    <w:rsid w:val="00C52989"/>
    <w:rsid w:val="00C557A6"/>
    <w:rsid w:val="00C5712D"/>
    <w:rsid w:val="00C66498"/>
    <w:rsid w:val="00C66917"/>
    <w:rsid w:val="00C77824"/>
    <w:rsid w:val="00C810F6"/>
    <w:rsid w:val="00C817A9"/>
    <w:rsid w:val="00C8723B"/>
    <w:rsid w:val="00CB1852"/>
    <w:rsid w:val="00CD5208"/>
    <w:rsid w:val="00CF56E7"/>
    <w:rsid w:val="00CF7E31"/>
    <w:rsid w:val="00D228C4"/>
    <w:rsid w:val="00D261FB"/>
    <w:rsid w:val="00D439F4"/>
    <w:rsid w:val="00D54BA8"/>
    <w:rsid w:val="00D82CE0"/>
    <w:rsid w:val="00D87815"/>
    <w:rsid w:val="00D90987"/>
    <w:rsid w:val="00DA7181"/>
    <w:rsid w:val="00DE3541"/>
    <w:rsid w:val="00DF1731"/>
    <w:rsid w:val="00DF1C0D"/>
    <w:rsid w:val="00E007B3"/>
    <w:rsid w:val="00E0695D"/>
    <w:rsid w:val="00E15E07"/>
    <w:rsid w:val="00E25216"/>
    <w:rsid w:val="00E272F6"/>
    <w:rsid w:val="00E4712C"/>
    <w:rsid w:val="00E53748"/>
    <w:rsid w:val="00E56769"/>
    <w:rsid w:val="00E675C0"/>
    <w:rsid w:val="00E84696"/>
    <w:rsid w:val="00E91ABA"/>
    <w:rsid w:val="00EC4E9B"/>
    <w:rsid w:val="00EC612E"/>
    <w:rsid w:val="00EE1ECD"/>
    <w:rsid w:val="00EE3F13"/>
    <w:rsid w:val="00EF571E"/>
    <w:rsid w:val="00F01716"/>
    <w:rsid w:val="00F11E94"/>
    <w:rsid w:val="00F32F96"/>
    <w:rsid w:val="00F35D3B"/>
    <w:rsid w:val="00F4455B"/>
    <w:rsid w:val="00F631E0"/>
    <w:rsid w:val="00F6510C"/>
    <w:rsid w:val="00F721A6"/>
    <w:rsid w:val="00FA03F3"/>
    <w:rsid w:val="00FA35F2"/>
    <w:rsid w:val="00FC09E7"/>
    <w:rsid w:val="00FE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78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7824"/>
  </w:style>
  <w:style w:type="paragraph" w:styleId="Footer">
    <w:name w:val="footer"/>
    <w:basedOn w:val="Normal"/>
    <w:link w:val="FooterChar"/>
    <w:uiPriority w:val="99"/>
    <w:unhideWhenUsed/>
    <w:rsid w:val="00C778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824"/>
  </w:style>
  <w:style w:type="paragraph" w:styleId="ListParagraph">
    <w:name w:val="List Paragraph"/>
    <w:basedOn w:val="Normal"/>
    <w:uiPriority w:val="34"/>
    <w:qFormat/>
    <w:rsid w:val="00C77824"/>
    <w:pPr>
      <w:ind w:left="720"/>
      <w:contextualSpacing/>
    </w:pPr>
  </w:style>
  <w:style w:type="table" w:styleId="TableGrid">
    <w:name w:val="Table Grid"/>
    <w:basedOn w:val="TableNormal"/>
    <w:uiPriority w:val="59"/>
    <w:rsid w:val="003530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semiHidden/>
    <w:rsid w:val="00BD4F0D"/>
    <w:pPr>
      <w:spacing w:after="0" w:line="240" w:lineRule="auto"/>
      <w:ind w:left="1440" w:firstLine="720"/>
    </w:pPr>
    <w:rPr>
      <w:rFonts w:ascii="Times New Roman" w:eastAsia="Times New Roman" w:hAnsi="Times New Roman" w:cs="Times New Roman"/>
      <w:i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BD4F0D"/>
    <w:rPr>
      <w:rFonts w:ascii="Times New Roman" w:eastAsia="Times New Roman" w:hAnsi="Times New Roman" w:cs="Times New Roman"/>
      <w:i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64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4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4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F0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F09"/>
    <w:rPr>
      <w:rFonts w:ascii="Tahoma" w:hAnsi="Tahoma" w:cs="Tahoma"/>
      <w:sz w:val="16"/>
      <w:szCs w:val="16"/>
    </w:rPr>
  </w:style>
  <w:style w:type="paragraph" w:customStyle="1" w:styleId="para">
    <w:name w:val="para"/>
    <w:basedOn w:val="Normal"/>
    <w:rsid w:val="004B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1">
    <w:name w:val="list1"/>
    <w:basedOn w:val="Normal"/>
    <w:rsid w:val="004B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28B75-1E58-46B3-A117-FE020E34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8</Pages>
  <Words>2373</Words>
  <Characters>13531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C. Berntsen</dc:creator>
  <cp:lastModifiedBy>Matthew C. Berntsen</cp:lastModifiedBy>
  <cp:revision>15</cp:revision>
  <cp:lastPrinted>2008-12-10T01:25:00Z</cp:lastPrinted>
  <dcterms:created xsi:type="dcterms:W3CDTF">2008-12-08T17:58:00Z</dcterms:created>
  <dcterms:modified xsi:type="dcterms:W3CDTF">2008-12-10T02:46:00Z</dcterms:modified>
</cp:coreProperties>
</file>