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E7B" w:rsidRPr="008F4369" w:rsidRDefault="00C77824" w:rsidP="001E6E7B">
      <w:pPr>
        <w:pStyle w:val="ListParagraph"/>
        <w:numPr>
          <w:ilvl w:val="0"/>
          <w:numId w:val="1"/>
        </w:numPr>
        <w:rPr>
          <w:b/>
          <w:sz w:val="28"/>
          <w:szCs w:val="28"/>
        </w:rPr>
      </w:pPr>
      <w:r w:rsidRPr="008F4369">
        <w:rPr>
          <w:b/>
          <w:sz w:val="28"/>
          <w:szCs w:val="28"/>
        </w:rPr>
        <w:t>Information as a Commodity</w:t>
      </w:r>
    </w:p>
    <w:p w:rsidR="001E6E7B" w:rsidRPr="008F4369" w:rsidRDefault="001E6E7B" w:rsidP="001E6E7B">
      <w:pPr>
        <w:pStyle w:val="ListParagraph"/>
        <w:numPr>
          <w:ilvl w:val="1"/>
          <w:numId w:val="1"/>
        </w:numPr>
        <w:rPr>
          <w:i/>
          <w:sz w:val="24"/>
          <w:szCs w:val="24"/>
        </w:rPr>
      </w:pPr>
      <w:r w:rsidRPr="008F4369">
        <w:rPr>
          <w:sz w:val="24"/>
          <w:szCs w:val="24"/>
        </w:rPr>
        <w:t>Generally</w:t>
      </w:r>
    </w:p>
    <w:p w:rsidR="001E6E7B" w:rsidRPr="001E6E7B" w:rsidRDefault="001E6E7B" w:rsidP="001E6E7B">
      <w:pPr>
        <w:pStyle w:val="ListParagraph"/>
        <w:numPr>
          <w:ilvl w:val="2"/>
          <w:numId w:val="1"/>
        </w:numPr>
        <w:rPr>
          <w:i/>
        </w:rPr>
      </w:pPr>
      <w:r>
        <w:t xml:space="preserve">Article I, Section 8: Power </w:t>
      </w:r>
      <w:r w:rsidRPr="001E6E7B">
        <w:rPr>
          <w:i/>
        </w:rPr>
        <w:t>to promote the Progress of Science and useful Arts, by securing for limited Times to Authors and Inventors the exclusive Right to their respective Writings and Discoveries.</w:t>
      </w:r>
      <w:r>
        <w:tab/>
      </w:r>
    </w:p>
    <w:p w:rsidR="001E6E7B" w:rsidRDefault="001E6E7B" w:rsidP="001E6E7B">
      <w:pPr>
        <w:pStyle w:val="ListParagraph"/>
        <w:numPr>
          <w:ilvl w:val="2"/>
          <w:numId w:val="1"/>
        </w:numPr>
      </w:pPr>
      <w:r>
        <w:t>Content of the law affects the incentive to disseminate the information</w:t>
      </w:r>
    </w:p>
    <w:p w:rsidR="001E6E7B" w:rsidRDefault="001E6E7B" w:rsidP="001E6E7B">
      <w:pPr>
        <w:pStyle w:val="ListParagraph"/>
        <w:numPr>
          <w:ilvl w:val="2"/>
          <w:numId w:val="1"/>
        </w:numPr>
      </w:pPr>
      <w:r>
        <w:t>Wider dissemination of the image means cheaper distribution</w:t>
      </w:r>
    </w:p>
    <w:p w:rsidR="001E6E7B" w:rsidRDefault="001E6E7B" w:rsidP="001E6E7B">
      <w:pPr>
        <w:pStyle w:val="ListParagraph"/>
        <w:numPr>
          <w:ilvl w:val="2"/>
          <w:numId w:val="1"/>
        </w:numPr>
      </w:pPr>
      <w:r>
        <w:t>Theories of IP protection</w:t>
      </w:r>
    </w:p>
    <w:p w:rsidR="001E6E7B" w:rsidRDefault="001E6E7B" w:rsidP="001E6E7B">
      <w:pPr>
        <w:pStyle w:val="ListParagraph"/>
        <w:numPr>
          <w:ilvl w:val="3"/>
          <w:numId w:val="1"/>
        </w:numPr>
      </w:pPr>
      <w:r>
        <w:t>Natural Rights (Locke)</w:t>
      </w:r>
    </w:p>
    <w:p w:rsidR="001E6E7B" w:rsidRDefault="001E6E7B" w:rsidP="001E6E7B">
      <w:pPr>
        <w:pStyle w:val="ListParagraph"/>
        <w:numPr>
          <w:ilvl w:val="4"/>
          <w:numId w:val="1"/>
        </w:numPr>
      </w:pPr>
      <w:r>
        <w:t>Labor toward the creation of a new idea deserves protection</w:t>
      </w:r>
    </w:p>
    <w:p w:rsidR="001E6E7B" w:rsidRDefault="001E6E7B" w:rsidP="001E6E7B">
      <w:pPr>
        <w:pStyle w:val="ListParagraph"/>
        <w:numPr>
          <w:ilvl w:val="4"/>
          <w:numId w:val="1"/>
        </w:numPr>
      </w:pPr>
      <w:r>
        <w:t>Creates incentives</w:t>
      </w:r>
    </w:p>
    <w:p w:rsidR="001E6E7B" w:rsidRDefault="001E6E7B" w:rsidP="001E6E7B">
      <w:pPr>
        <w:pStyle w:val="ListParagraph"/>
        <w:numPr>
          <w:ilvl w:val="4"/>
          <w:numId w:val="1"/>
        </w:numPr>
      </w:pPr>
      <w:r>
        <w:t>Courts have rejected this view, and require originality of expression</w:t>
      </w:r>
    </w:p>
    <w:p w:rsidR="001E6E7B" w:rsidRDefault="001E6E7B" w:rsidP="001E6E7B">
      <w:pPr>
        <w:pStyle w:val="ListParagraph"/>
        <w:numPr>
          <w:ilvl w:val="4"/>
          <w:numId w:val="1"/>
        </w:numPr>
      </w:pPr>
      <w:r>
        <w:t>Lockean view avoids problems of scarcity (“tragedy of the commons”)</w:t>
      </w:r>
    </w:p>
    <w:p w:rsidR="001E6E7B" w:rsidRDefault="001E6E7B" w:rsidP="001E6E7B">
      <w:pPr>
        <w:pStyle w:val="ListParagraph"/>
        <w:numPr>
          <w:ilvl w:val="3"/>
          <w:numId w:val="1"/>
        </w:numPr>
      </w:pPr>
      <w:r>
        <w:t>Personhood (Hegel)</w:t>
      </w:r>
    </w:p>
    <w:p w:rsidR="001E6E7B" w:rsidRDefault="001E6E7B" w:rsidP="001E6E7B">
      <w:pPr>
        <w:pStyle w:val="ListParagraph"/>
        <w:numPr>
          <w:ilvl w:val="4"/>
          <w:numId w:val="1"/>
        </w:numPr>
      </w:pPr>
      <w:r>
        <w:t>Property is the first embodiment of freedom and so is in itself a substantive end.</w:t>
      </w:r>
    </w:p>
    <w:p w:rsidR="001E6E7B" w:rsidRDefault="001E6E7B" w:rsidP="001E6E7B">
      <w:pPr>
        <w:pStyle w:val="ListParagraph"/>
        <w:numPr>
          <w:ilvl w:val="4"/>
          <w:numId w:val="1"/>
        </w:numPr>
      </w:pPr>
      <w:r>
        <w:t>Person gets a sense of identity by relating with personal property.</w:t>
      </w:r>
    </w:p>
    <w:p w:rsidR="001E6E7B" w:rsidRDefault="001E6E7B" w:rsidP="001E6E7B">
      <w:pPr>
        <w:pStyle w:val="ListParagraph"/>
        <w:numPr>
          <w:ilvl w:val="3"/>
          <w:numId w:val="1"/>
        </w:numPr>
      </w:pPr>
      <w:r>
        <w:t>Utilitarian perspective – information has the characteristics of a “public good”</w:t>
      </w:r>
    </w:p>
    <w:p w:rsidR="001E6E7B" w:rsidRDefault="001E6E7B" w:rsidP="001E6E7B">
      <w:pPr>
        <w:pStyle w:val="ListParagraph"/>
        <w:numPr>
          <w:ilvl w:val="4"/>
          <w:numId w:val="1"/>
        </w:numPr>
      </w:pPr>
      <w:r>
        <w:t>Encourage investment in invention and creation</w:t>
      </w:r>
    </w:p>
    <w:p w:rsidR="001E6E7B" w:rsidRDefault="001E6E7B" w:rsidP="001E6E7B">
      <w:pPr>
        <w:pStyle w:val="ListParagraph"/>
        <w:numPr>
          <w:ilvl w:val="4"/>
          <w:numId w:val="1"/>
        </w:numPr>
      </w:pPr>
      <w:r>
        <w:t>Encourage public disclosure of information to further additional research</w:t>
      </w:r>
    </w:p>
    <w:p w:rsidR="001E6E7B" w:rsidRDefault="001E6E7B" w:rsidP="001E6E7B">
      <w:pPr>
        <w:pStyle w:val="ListParagraph"/>
        <w:numPr>
          <w:ilvl w:val="4"/>
          <w:numId w:val="1"/>
        </w:numPr>
      </w:pPr>
      <w:r>
        <w:t xml:space="preserve"> IP may be consumed by many people without depletion, and it is difficult to identify those who will not pay and prevent them from using the information</w:t>
      </w:r>
    </w:p>
    <w:p w:rsidR="001E6E7B" w:rsidRPr="008F4369" w:rsidRDefault="001E6E7B" w:rsidP="001E6E7B">
      <w:pPr>
        <w:pStyle w:val="ListParagraph"/>
        <w:numPr>
          <w:ilvl w:val="1"/>
          <w:numId w:val="1"/>
        </w:numPr>
        <w:rPr>
          <w:sz w:val="24"/>
          <w:szCs w:val="24"/>
        </w:rPr>
      </w:pPr>
      <w:r w:rsidRPr="008F4369">
        <w:rPr>
          <w:sz w:val="24"/>
          <w:szCs w:val="24"/>
        </w:rPr>
        <w:t>IP Theories</w:t>
      </w:r>
    </w:p>
    <w:p w:rsidR="001E6E7B" w:rsidRDefault="001E6E7B" w:rsidP="001E6E7B">
      <w:pPr>
        <w:pStyle w:val="ListParagraph"/>
        <w:numPr>
          <w:ilvl w:val="2"/>
          <w:numId w:val="1"/>
        </w:numPr>
      </w:pPr>
      <w:r>
        <w:t xml:space="preserve">Theories of legal protection for </w:t>
      </w:r>
      <w:r w:rsidRPr="001E6E7B">
        <w:rPr>
          <w:i/>
        </w:rPr>
        <w:t>trade secrets</w:t>
      </w:r>
    </w:p>
    <w:p w:rsidR="001E6E7B" w:rsidRDefault="001E6E7B" w:rsidP="001E6E7B">
      <w:pPr>
        <w:pStyle w:val="ListParagraph"/>
        <w:numPr>
          <w:ilvl w:val="3"/>
          <w:numId w:val="1"/>
        </w:numPr>
      </w:pPr>
      <w:r>
        <w:t>Utilitarian – protection against the theft of proprietary information encourages investment in such information</w:t>
      </w:r>
    </w:p>
    <w:p w:rsidR="001E6E7B" w:rsidRDefault="001E6E7B" w:rsidP="001E6E7B">
      <w:pPr>
        <w:pStyle w:val="ListParagraph"/>
        <w:numPr>
          <w:ilvl w:val="3"/>
          <w:numId w:val="1"/>
        </w:numPr>
      </w:pPr>
      <w:r>
        <w:t>Tort theory – deterrence of wrongful acts</w:t>
      </w:r>
    </w:p>
    <w:p w:rsidR="001E6E7B" w:rsidRDefault="001E6E7B" w:rsidP="001E6E7B">
      <w:pPr>
        <w:pStyle w:val="ListParagraph"/>
        <w:numPr>
          <w:ilvl w:val="3"/>
          <w:numId w:val="1"/>
        </w:numPr>
      </w:pPr>
      <w:r>
        <w:t>Property rights – treatment of trade secrets as property rights vested in the trade secret owner is consistent with a view of trade secrets law as providing an additional incentive to innovate, beyond those provided in patent law</w:t>
      </w:r>
    </w:p>
    <w:p w:rsidR="001E6E7B" w:rsidRDefault="001E6E7B" w:rsidP="001E6E7B">
      <w:pPr>
        <w:pStyle w:val="ListParagraph"/>
        <w:numPr>
          <w:ilvl w:val="2"/>
          <w:numId w:val="1"/>
        </w:numPr>
      </w:pPr>
      <w:r>
        <w:t xml:space="preserve">Theories of </w:t>
      </w:r>
      <w:r w:rsidRPr="001E6E7B">
        <w:rPr>
          <w:i/>
        </w:rPr>
        <w:t>patent law</w:t>
      </w:r>
    </w:p>
    <w:p w:rsidR="001E6E7B" w:rsidRDefault="001E6E7B" w:rsidP="001E6E7B">
      <w:pPr>
        <w:pStyle w:val="ListParagraph"/>
        <w:numPr>
          <w:ilvl w:val="3"/>
          <w:numId w:val="1"/>
        </w:numPr>
      </w:pPr>
      <w:r>
        <w:t>Inventions are public goods that are costly to make and that are difficult to control once they are released into the world – need incentive to invest in the creation of inventions</w:t>
      </w:r>
    </w:p>
    <w:p w:rsidR="001E6E7B" w:rsidRDefault="001E6E7B" w:rsidP="001E6E7B">
      <w:pPr>
        <w:pStyle w:val="ListParagraph"/>
        <w:numPr>
          <w:ilvl w:val="3"/>
          <w:numId w:val="1"/>
        </w:numPr>
      </w:pPr>
      <w:r>
        <w:t>Natural rights and personhood theories play a less significant role</w:t>
      </w:r>
    </w:p>
    <w:p w:rsidR="001E6E7B" w:rsidRDefault="001E6E7B" w:rsidP="001E6E7B">
      <w:pPr>
        <w:pStyle w:val="ListParagraph"/>
        <w:numPr>
          <w:ilvl w:val="3"/>
          <w:numId w:val="1"/>
        </w:numPr>
      </w:pPr>
      <w:r>
        <w:t>Patent law is stronger than trade secret protection</w:t>
      </w:r>
    </w:p>
    <w:p w:rsidR="001E6E7B" w:rsidRPr="001E6E7B" w:rsidRDefault="001E6E7B" w:rsidP="001E6E7B">
      <w:pPr>
        <w:pStyle w:val="ListParagraph"/>
        <w:numPr>
          <w:ilvl w:val="2"/>
          <w:numId w:val="1"/>
        </w:numPr>
        <w:rPr>
          <w:i/>
        </w:rPr>
      </w:pPr>
      <w:r>
        <w:t xml:space="preserve">Theories of </w:t>
      </w:r>
      <w:r w:rsidRPr="001E6E7B">
        <w:rPr>
          <w:i/>
        </w:rPr>
        <w:t>copyright law</w:t>
      </w:r>
    </w:p>
    <w:p w:rsidR="001E6E7B" w:rsidRDefault="001E6E7B" w:rsidP="001E6E7B">
      <w:pPr>
        <w:pStyle w:val="ListParagraph"/>
        <w:numPr>
          <w:ilvl w:val="3"/>
          <w:numId w:val="1"/>
        </w:numPr>
      </w:pPr>
      <w:r>
        <w:t>Utilitarian – designed primarily to enhance the public interest.  Idea that the ultimate aim is to stimulate artistic creativity for the general public good.</w:t>
      </w:r>
    </w:p>
    <w:p w:rsidR="001E6E7B" w:rsidRDefault="001E6E7B" w:rsidP="001E6E7B">
      <w:pPr>
        <w:pStyle w:val="ListParagraph"/>
        <w:numPr>
          <w:ilvl w:val="3"/>
          <w:numId w:val="1"/>
        </w:numPr>
      </w:pPr>
      <w:r>
        <w:t>Natural right of the author to control the use of his work and to be rewarded for it.</w:t>
      </w:r>
    </w:p>
    <w:p w:rsidR="001E6E7B" w:rsidRPr="008F4369" w:rsidRDefault="001E6E7B" w:rsidP="001E6E7B">
      <w:pPr>
        <w:pStyle w:val="ListParagraph"/>
        <w:numPr>
          <w:ilvl w:val="1"/>
          <w:numId w:val="1"/>
        </w:numPr>
        <w:rPr>
          <w:sz w:val="24"/>
          <w:szCs w:val="24"/>
        </w:rPr>
      </w:pPr>
      <w:r w:rsidRPr="008F4369">
        <w:rPr>
          <w:sz w:val="24"/>
          <w:szCs w:val="24"/>
        </w:rPr>
        <w:t>Federal Preemption and Antitrust</w:t>
      </w:r>
      <w:r w:rsidR="008F4369">
        <w:rPr>
          <w:sz w:val="24"/>
          <w:szCs w:val="24"/>
        </w:rPr>
        <w:t xml:space="preserve"> – </w:t>
      </w:r>
      <w:r w:rsidR="008F4369">
        <w:rPr>
          <w:i/>
          <w:sz w:val="24"/>
          <w:szCs w:val="24"/>
        </w:rPr>
        <w:t xml:space="preserve"> See discussion in State Protection.</w:t>
      </w:r>
    </w:p>
    <w:p w:rsidR="008F4369" w:rsidRDefault="008F4369">
      <w:pPr>
        <w:rPr>
          <w:b/>
          <w:sz w:val="28"/>
          <w:szCs w:val="28"/>
        </w:rPr>
      </w:pPr>
      <w:r>
        <w:rPr>
          <w:b/>
          <w:sz w:val="28"/>
          <w:szCs w:val="28"/>
        </w:rPr>
        <w:br w:type="page"/>
      </w:r>
    </w:p>
    <w:p w:rsidR="001C2524" w:rsidRDefault="00C77824" w:rsidP="00C77824">
      <w:pPr>
        <w:pStyle w:val="ListParagraph"/>
        <w:numPr>
          <w:ilvl w:val="0"/>
          <w:numId w:val="1"/>
        </w:numPr>
        <w:rPr>
          <w:b/>
          <w:sz w:val="28"/>
          <w:szCs w:val="28"/>
        </w:rPr>
      </w:pPr>
      <w:r w:rsidRPr="001C2524">
        <w:rPr>
          <w:b/>
          <w:sz w:val="28"/>
          <w:szCs w:val="28"/>
        </w:rPr>
        <w:lastRenderedPageBreak/>
        <w:t>Trade Secrets</w:t>
      </w:r>
      <w:r w:rsidR="00D54BA8" w:rsidRPr="001C2524">
        <w:rPr>
          <w:b/>
          <w:sz w:val="28"/>
          <w:szCs w:val="28"/>
        </w:rPr>
        <w:t>:</w:t>
      </w:r>
      <w:r w:rsidR="001C2524">
        <w:rPr>
          <w:b/>
          <w:sz w:val="28"/>
          <w:szCs w:val="28"/>
        </w:rPr>
        <w:t xml:space="preserve"> </w:t>
      </w:r>
    </w:p>
    <w:p w:rsidR="001C2524" w:rsidRPr="001C2524" w:rsidRDefault="001C2524" w:rsidP="001C2524">
      <w:pPr>
        <w:pStyle w:val="ListParagraph"/>
        <w:numPr>
          <w:ilvl w:val="1"/>
          <w:numId w:val="1"/>
        </w:numPr>
        <w:rPr>
          <w:b/>
          <w:sz w:val="28"/>
          <w:szCs w:val="28"/>
        </w:rPr>
      </w:pPr>
      <w:r w:rsidRPr="001C2524">
        <w:rPr>
          <w:b/>
          <w:sz w:val="24"/>
          <w:szCs w:val="24"/>
        </w:rPr>
        <w:t xml:space="preserve">Information </w:t>
      </w:r>
      <w:r w:rsidRPr="001C2524">
        <w:rPr>
          <w:sz w:val="24"/>
          <w:szCs w:val="24"/>
        </w:rPr>
        <w:t xml:space="preserve">of value that P takes </w:t>
      </w:r>
    </w:p>
    <w:p w:rsidR="001C2524" w:rsidRPr="001C2524" w:rsidRDefault="001C2524" w:rsidP="001C2524">
      <w:pPr>
        <w:pStyle w:val="ListParagraph"/>
        <w:numPr>
          <w:ilvl w:val="1"/>
          <w:numId w:val="1"/>
        </w:numPr>
        <w:rPr>
          <w:b/>
          <w:sz w:val="28"/>
          <w:szCs w:val="28"/>
        </w:rPr>
      </w:pPr>
      <w:r w:rsidRPr="001C2524">
        <w:rPr>
          <w:b/>
          <w:sz w:val="24"/>
          <w:szCs w:val="24"/>
        </w:rPr>
        <w:t xml:space="preserve">reasonable efforts to protect </w:t>
      </w:r>
      <w:r w:rsidRPr="001C2524">
        <w:rPr>
          <w:sz w:val="24"/>
          <w:szCs w:val="24"/>
        </w:rPr>
        <w:t>and is</w:t>
      </w:r>
    </w:p>
    <w:p w:rsidR="00C77824" w:rsidRPr="001C2524" w:rsidRDefault="001C2524" w:rsidP="001C2524">
      <w:pPr>
        <w:pStyle w:val="ListParagraph"/>
        <w:numPr>
          <w:ilvl w:val="1"/>
          <w:numId w:val="1"/>
        </w:numPr>
        <w:rPr>
          <w:b/>
          <w:sz w:val="28"/>
          <w:szCs w:val="28"/>
        </w:rPr>
      </w:pPr>
      <w:r w:rsidRPr="001C2524">
        <w:rPr>
          <w:b/>
          <w:sz w:val="24"/>
          <w:szCs w:val="24"/>
        </w:rPr>
        <w:t>misappropriated.</w:t>
      </w:r>
    </w:p>
    <w:p w:rsidR="001C2524" w:rsidRPr="001C2524" w:rsidRDefault="001C2524" w:rsidP="00460DCD">
      <w:pPr>
        <w:pStyle w:val="ListParagraph"/>
        <w:ind w:left="1440"/>
        <w:jc w:val="center"/>
        <w:rPr>
          <w:b/>
          <w:sz w:val="28"/>
          <w:szCs w:val="28"/>
        </w:rPr>
      </w:pPr>
      <w:r>
        <w:rPr>
          <w:b/>
          <w:sz w:val="24"/>
          <w:szCs w:val="24"/>
        </w:rPr>
        <w:t>---</w:t>
      </w:r>
      <w:r w:rsidR="00460DCD">
        <w:rPr>
          <w:b/>
          <w:sz w:val="24"/>
          <w:szCs w:val="24"/>
        </w:rPr>
        <w:t>--------------------------------------------------------</w:t>
      </w:r>
    </w:p>
    <w:p w:rsidR="00D54BA8" w:rsidRPr="001C2524" w:rsidRDefault="00D54BA8" w:rsidP="001C2524">
      <w:pPr>
        <w:pStyle w:val="ListParagraph"/>
        <w:numPr>
          <w:ilvl w:val="0"/>
          <w:numId w:val="3"/>
        </w:numPr>
        <w:rPr>
          <w:sz w:val="24"/>
          <w:szCs w:val="24"/>
        </w:rPr>
      </w:pPr>
      <w:r w:rsidRPr="001C2524">
        <w:rPr>
          <w:sz w:val="24"/>
          <w:szCs w:val="24"/>
        </w:rPr>
        <w:t>Generally:</w:t>
      </w:r>
    </w:p>
    <w:p w:rsidR="00D54BA8" w:rsidRDefault="00D54BA8" w:rsidP="00D54BA8">
      <w:pPr>
        <w:pStyle w:val="ListParagraph"/>
        <w:numPr>
          <w:ilvl w:val="2"/>
          <w:numId w:val="1"/>
        </w:numPr>
      </w:pPr>
      <w:r>
        <w:t>Generally, anything that is patentable is protectable by trade secret, as is much that is copyrightable.</w:t>
      </w:r>
    </w:p>
    <w:p w:rsidR="00D54BA8" w:rsidRDefault="00D54BA8" w:rsidP="00D54BA8">
      <w:pPr>
        <w:pStyle w:val="ListParagraph"/>
        <w:numPr>
          <w:ilvl w:val="2"/>
          <w:numId w:val="1"/>
        </w:numPr>
      </w:pPr>
      <w:r>
        <w:t xml:space="preserve">State law, therefore varies across jurisdictions – Uniform Trade Secrets Act (UTSA) adopted in all states </w:t>
      </w:r>
      <w:r>
        <w:rPr>
          <w:i/>
        </w:rPr>
        <w:t>except</w:t>
      </w:r>
      <w:r>
        <w:t xml:space="preserve"> 4: MA, NY, NJ, TX.</w:t>
      </w:r>
    </w:p>
    <w:p w:rsidR="00D54BA8" w:rsidRDefault="00D54BA8" w:rsidP="00D54BA8">
      <w:pPr>
        <w:pStyle w:val="ListParagraph"/>
        <w:numPr>
          <w:ilvl w:val="2"/>
          <w:numId w:val="1"/>
        </w:numPr>
        <w:rPr>
          <w:i/>
        </w:rPr>
      </w:pPr>
      <w:r w:rsidRPr="00D54BA8">
        <w:rPr>
          <w:b/>
        </w:rPr>
        <w:t xml:space="preserve">Restatement of Torts §757 – </w:t>
      </w:r>
      <w:r w:rsidRPr="00D54BA8">
        <w:rPr>
          <w:i/>
        </w:rPr>
        <w:t>trade secret is any secret information used in one’s</w:t>
      </w:r>
      <w:r>
        <w:rPr>
          <w:i/>
        </w:rPr>
        <w:t xml:space="preserve"> </w:t>
      </w:r>
      <w:r w:rsidRPr="00D54BA8">
        <w:rPr>
          <w:i/>
        </w:rPr>
        <w:t>business that gives its owner an opportunity to obtain an advantage over competitors who do not know or use it, and it was a secret.</w:t>
      </w:r>
    </w:p>
    <w:p w:rsidR="00766202" w:rsidRPr="00353028" w:rsidRDefault="00766202" w:rsidP="00D54BA8">
      <w:pPr>
        <w:pStyle w:val="ListParagraph"/>
        <w:numPr>
          <w:ilvl w:val="2"/>
          <w:numId w:val="1"/>
        </w:numPr>
        <w:rPr>
          <w:i/>
        </w:rPr>
      </w:pPr>
      <w:r>
        <w:rPr>
          <w:b/>
        </w:rPr>
        <w:t>No novelty requirement.</w:t>
      </w:r>
    </w:p>
    <w:p w:rsidR="00353028" w:rsidRPr="00C66917" w:rsidRDefault="00353028" w:rsidP="00D54BA8">
      <w:pPr>
        <w:pStyle w:val="ListParagraph"/>
        <w:numPr>
          <w:ilvl w:val="2"/>
          <w:numId w:val="1"/>
        </w:numPr>
        <w:rPr>
          <w:i/>
          <w:sz w:val="24"/>
          <w:szCs w:val="24"/>
        </w:rPr>
      </w:pPr>
      <w:r>
        <w:rPr>
          <w:b/>
        </w:rPr>
        <w:t>Patented software has TS protection</w:t>
      </w:r>
      <w:r>
        <w:t xml:space="preserve"> as long as state TS law allows reverse </w:t>
      </w:r>
      <w:r w:rsidRPr="001C2524">
        <w:t>engineering.</w:t>
      </w:r>
      <w:r w:rsidRPr="001C2524">
        <w:rPr>
          <w:sz w:val="24"/>
          <w:szCs w:val="24"/>
        </w:rPr>
        <w:t xml:space="preserve"> </w:t>
      </w:r>
    </w:p>
    <w:p w:rsidR="00C66917" w:rsidRPr="00C66917" w:rsidRDefault="00C66917" w:rsidP="001C2524">
      <w:pPr>
        <w:pStyle w:val="ListParagraph"/>
        <w:numPr>
          <w:ilvl w:val="2"/>
          <w:numId w:val="1"/>
        </w:numPr>
        <w:rPr>
          <w:b/>
          <w:i/>
          <w:sz w:val="24"/>
          <w:szCs w:val="24"/>
        </w:rPr>
      </w:pPr>
      <w:r w:rsidRPr="00C66917">
        <w:rPr>
          <w:b/>
        </w:rPr>
        <w:t>Parties</w:t>
      </w:r>
      <w:r>
        <w:t xml:space="preserve"> – can sue anyone who used information they knew or should have known was misappropriated.</w:t>
      </w:r>
      <w:r w:rsidRPr="00C66917">
        <w:rPr>
          <w:b/>
        </w:rPr>
        <w:t xml:space="preserve"> </w:t>
      </w:r>
    </w:p>
    <w:p w:rsidR="001C2524" w:rsidRDefault="001C2524" w:rsidP="001C2524">
      <w:pPr>
        <w:pStyle w:val="ListParagraph"/>
        <w:numPr>
          <w:ilvl w:val="2"/>
          <w:numId w:val="1"/>
        </w:numPr>
        <w:rPr>
          <w:b/>
        </w:rPr>
      </w:pPr>
      <w:r w:rsidRPr="00C66917">
        <w:rPr>
          <w:b/>
        </w:rPr>
        <w:t>TS v. Paten</w:t>
      </w:r>
      <w:r w:rsidRPr="00766202">
        <w:rPr>
          <w:b/>
        </w:rPr>
        <w:t>t</w:t>
      </w:r>
    </w:p>
    <w:tbl>
      <w:tblPr>
        <w:tblStyle w:val="TableGrid"/>
        <w:tblW w:w="0" w:type="auto"/>
        <w:tblInd w:w="2160" w:type="dxa"/>
        <w:tblLook w:val="04A0"/>
      </w:tblPr>
      <w:tblGrid>
        <w:gridCol w:w="3939"/>
        <w:gridCol w:w="3477"/>
      </w:tblGrid>
      <w:tr w:rsidR="001C2524" w:rsidTr="00EF571E">
        <w:tc>
          <w:tcPr>
            <w:tcW w:w="3939" w:type="dxa"/>
          </w:tcPr>
          <w:p w:rsidR="001C2524" w:rsidRPr="00C66917" w:rsidRDefault="001C2524" w:rsidP="00EF571E">
            <w:pPr>
              <w:pStyle w:val="ListParagraph"/>
              <w:ind w:left="0"/>
              <w:rPr>
                <w:b/>
                <w:i/>
              </w:rPr>
            </w:pPr>
            <w:r w:rsidRPr="00C66917">
              <w:rPr>
                <w:b/>
                <w:i/>
              </w:rPr>
              <w:t>Trade Secret</w:t>
            </w:r>
          </w:p>
        </w:tc>
        <w:tc>
          <w:tcPr>
            <w:tcW w:w="3477" w:type="dxa"/>
          </w:tcPr>
          <w:p w:rsidR="001C2524" w:rsidRPr="00C66917" w:rsidRDefault="001C2524" w:rsidP="00EF571E">
            <w:pPr>
              <w:pStyle w:val="ListParagraph"/>
              <w:ind w:left="0"/>
              <w:rPr>
                <w:b/>
                <w:i/>
              </w:rPr>
            </w:pPr>
            <w:r w:rsidRPr="00C66917">
              <w:rPr>
                <w:b/>
                <w:i/>
              </w:rPr>
              <w:t>Patent</w:t>
            </w:r>
          </w:p>
        </w:tc>
      </w:tr>
      <w:tr w:rsidR="001C2524" w:rsidTr="00EF571E">
        <w:tc>
          <w:tcPr>
            <w:tcW w:w="3939" w:type="dxa"/>
          </w:tcPr>
          <w:p w:rsidR="001C2524" w:rsidRPr="00353028" w:rsidRDefault="001C2524" w:rsidP="00EF571E">
            <w:pPr>
              <w:pStyle w:val="ListParagraph"/>
              <w:ind w:left="0"/>
            </w:pPr>
            <w:r w:rsidRPr="00353028">
              <w:t>Free</w:t>
            </w:r>
          </w:p>
        </w:tc>
        <w:tc>
          <w:tcPr>
            <w:tcW w:w="3477" w:type="dxa"/>
          </w:tcPr>
          <w:p w:rsidR="001C2524" w:rsidRPr="00353028" w:rsidRDefault="00C66917" w:rsidP="00EF571E">
            <w:pPr>
              <w:pStyle w:val="ListParagraph"/>
              <w:ind w:left="0"/>
            </w:pPr>
            <w:r>
              <w:t>Expensive (&gt;$60k</w:t>
            </w:r>
            <w:r w:rsidR="001C2524" w:rsidRPr="00353028">
              <w:t>)</w:t>
            </w:r>
          </w:p>
        </w:tc>
      </w:tr>
      <w:tr w:rsidR="00C66917" w:rsidTr="00EF571E">
        <w:tc>
          <w:tcPr>
            <w:tcW w:w="3939" w:type="dxa"/>
          </w:tcPr>
          <w:p w:rsidR="00C66917" w:rsidRPr="00353028" w:rsidRDefault="00C66917" w:rsidP="00EF571E">
            <w:pPr>
              <w:pStyle w:val="ListParagraph"/>
              <w:ind w:left="0"/>
            </w:pPr>
            <w:r>
              <w:t>No monopoly; only control of information flow.</w:t>
            </w:r>
          </w:p>
        </w:tc>
        <w:tc>
          <w:tcPr>
            <w:tcW w:w="3477" w:type="dxa"/>
          </w:tcPr>
          <w:p w:rsidR="00C66917" w:rsidRDefault="00C66917" w:rsidP="00EF571E">
            <w:pPr>
              <w:pStyle w:val="ListParagraph"/>
              <w:ind w:left="0"/>
            </w:pPr>
            <w:r>
              <w:t>Absolute monopoly</w:t>
            </w:r>
          </w:p>
        </w:tc>
      </w:tr>
      <w:tr w:rsidR="00C66917" w:rsidTr="00EF571E">
        <w:tc>
          <w:tcPr>
            <w:tcW w:w="3939" w:type="dxa"/>
          </w:tcPr>
          <w:p w:rsidR="00C66917" w:rsidRDefault="00C66917" w:rsidP="00EF571E">
            <w:pPr>
              <w:pStyle w:val="ListParagraph"/>
              <w:ind w:left="0"/>
            </w:pPr>
            <w:r>
              <w:t>Can be reverse-engineered</w:t>
            </w:r>
          </w:p>
        </w:tc>
        <w:tc>
          <w:tcPr>
            <w:tcW w:w="3477" w:type="dxa"/>
          </w:tcPr>
          <w:p w:rsidR="00C66917" w:rsidRDefault="00C66917" w:rsidP="00EF571E">
            <w:pPr>
              <w:pStyle w:val="ListParagraph"/>
              <w:ind w:left="0"/>
            </w:pPr>
            <w:r>
              <w:t>Cannot be reverse-engineered</w:t>
            </w:r>
          </w:p>
        </w:tc>
      </w:tr>
      <w:tr w:rsidR="00C66917" w:rsidTr="00EF571E">
        <w:tc>
          <w:tcPr>
            <w:tcW w:w="3939" w:type="dxa"/>
          </w:tcPr>
          <w:p w:rsidR="00C66917" w:rsidRPr="00353028" w:rsidRDefault="00C66917" w:rsidP="00EF571E">
            <w:pPr>
              <w:pStyle w:val="ListParagraph"/>
              <w:ind w:left="0"/>
            </w:pPr>
            <w:r>
              <w:t>No n</w:t>
            </w:r>
            <w:r w:rsidRPr="00353028">
              <w:t>ovel</w:t>
            </w:r>
            <w:r>
              <w:t>ty requirement</w:t>
            </w:r>
          </w:p>
        </w:tc>
        <w:tc>
          <w:tcPr>
            <w:tcW w:w="3477" w:type="dxa"/>
          </w:tcPr>
          <w:p w:rsidR="00C66917" w:rsidRPr="00353028" w:rsidRDefault="00C66917" w:rsidP="00EF571E">
            <w:pPr>
              <w:pStyle w:val="ListParagraph"/>
              <w:ind w:left="0"/>
            </w:pPr>
            <w:r>
              <w:t>Must be novel</w:t>
            </w:r>
          </w:p>
        </w:tc>
      </w:tr>
      <w:tr w:rsidR="00C66917" w:rsidTr="00EF571E">
        <w:tc>
          <w:tcPr>
            <w:tcW w:w="3939" w:type="dxa"/>
          </w:tcPr>
          <w:p w:rsidR="00C66917" w:rsidRPr="00353028" w:rsidRDefault="00C66917" w:rsidP="00EF571E">
            <w:pPr>
              <w:pStyle w:val="ListParagraph"/>
              <w:ind w:left="0"/>
            </w:pPr>
            <w:r>
              <w:t>Must be kept secret (large continuing expense/inconvenience)</w:t>
            </w:r>
          </w:p>
        </w:tc>
        <w:tc>
          <w:tcPr>
            <w:tcW w:w="3477" w:type="dxa"/>
          </w:tcPr>
          <w:p w:rsidR="00C66917" w:rsidRPr="00353028" w:rsidRDefault="00C66917" w:rsidP="00EF571E">
            <w:pPr>
              <w:pStyle w:val="ListParagraph"/>
              <w:ind w:left="0"/>
            </w:pPr>
            <w:r>
              <w:t>Must be disclosed</w:t>
            </w:r>
          </w:p>
        </w:tc>
      </w:tr>
    </w:tbl>
    <w:p w:rsidR="00D54BA8" w:rsidRPr="001C2524" w:rsidRDefault="00D54BA8" w:rsidP="001C2524">
      <w:pPr>
        <w:pStyle w:val="ListParagraph"/>
        <w:numPr>
          <w:ilvl w:val="0"/>
          <w:numId w:val="3"/>
        </w:numPr>
        <w:rPr>
          <w:sz w:val="24"/>
          <w:szCs w:val="24"/>
        </w:rPr>
      </w:pPr>
      <w:r w:rsidRPr="001C2524">
        <w:rPr>
          <w:b/>
          <w:sz w:val="24"/>
          <w:szCs w:val="24"/>
        </w:rPr>
        <w:t>Information</w:t>
      </w:r>
      <w:r w:rsidRPr="001C2524">
        <w:rPr>
          <w:sz w:val="24"/>
          <w:szCs w:val="24"/>
        </w:rPr>
        <w:t xml:space="preserve"> that derives economic value</w:t>
      </w:r>
    </w:p>
    <w:p w:rsidR="00766202" w:rsidRDefault="00766202" w:rsidP="00766202">
      <w:pPr>
        <w:pStyle w:val="ListParagraph"/>
        <w:numPr>
          <w:ilvl w:val="2"/>
          <w:numId w:val="1"/>
        </w:numPr>
      </w:pPr>
      <w:r>
        <w:rPr>
          <w:b/>
        </w:rPr>
        <w:t>UTSA - Cannot be readily ascertainable.</w:t>
      </w:r>
      <w:r>
        <w:t xml:space="preserve"> The more work P put into it, the less readily ascertainable it is. Restatement states generally protect it as long as it is not generally known. (</w:t>
      </w:r>
      <w:r>
        <w:rPr>
          <w:u w:val="single"/>
        </w:rPr>
        <w:t>Fourtek</w:t>
      </w:r>
      <w:r>
        <w:t>)</w:t>
      </w:r>
    </w:p>
    <w:p w:rsidR="00766202" w:rsidRPr="00766202" w:rsidRDefault="00766202" w:rsidP="00766202">
      <w:pPr>
        <w:pStyle w:val="ListParagraph"/>
        <w:numPr>
          <w:ilvl w:val="2"/>
          <w:numId w:val="1"/>
        </w:numPr>
      </w:pPr>
      <w:r>
        <w:rPr>
          <w:b/>
        </w:rPr>
        <w:t>Restatement factors:</w:t>
      </w:r>
    </w:p>
    <w:p w:rsidR="00766202" w:rsidRDefault="00766202" w:rsidP="00766202">
      <w:pPr>
        <w:pStyle w:val="ListParagraph"/>
        <w:numPr>
          <w:ilvl w:val="3"/>
          <w:numId w:val="1"/>
        </w:numPr>
      </w:pPr>
      <w:r>
        <w:t>extent to which the information is known outside claimant’s business</w:t>
      </w:r>
    </w:p>
    <w:p w:rsidR="00766202" w:rsidRDefault="00766202" w:rsidP="00766202">
      <w:pPr>
        <w:pStyle w:val="ListParagraph"/>
        <w:numPr>
          <w:ilvl w:val="3"/>
          <w:numId w:val="1"/>
        </w:numPr>
      </w:pPr>
      <w:r>
        <w:t>extent to which it is known by employees and others involved in the business</w:t>
      </w:r>
    </w:p>
    <w:p w:rsidR="00766202" w:rsidRDefault="00766202" w:rsidP="00766202">
      <w:pPr>
        <w:pStyle w:val="ListParagraph"/>
        <w:numPr>
          <w:ilvl w:val="3"/>
          <w:numId w:val="1"/>
        </w:numPr>
      </w:pPr>
      <w:r>
        <w:t>extent of measures taken by the claimant to guard the secrecy of information</w:t>
      </w:r>
    </w:p>
    <w:p w:rsidR="00766202" w:rsidRDefault="00766202" w:rsidP="00766202">
      <w:pPr>
        <w:pStyle w:val="ListParagraph"/>
        <w:numPr>
          <w:ilvl w:val="3"/>
          <w:numId w:val="1"/>
        </w:numPr>
      </w:pPr>
      <w:r>
        <w:t xml:space="preserve"> value of the information to the business and its competitors</w:t>
      </w:r>
    </w:p>
    <w:p w:rsidR="00766202" w:rsidRDefault="00766202" w:rsidP="00766202">
      <w:pPr>
        <w:pStyle w:val="ListParagraph"/>
        <w:numPr>
          <w:ilvl w:val="3"/>
          <w:numId w:val="1"/>
        </w:numPr>
      </w:pPr>
      <w:r>
        <w:t>amount of effort or money expended by the business in developing the info</w:t>
      </w:r>
    </w:p>
    <w:p w:rsidR="00766202" w:rsidRDefault="00766202" w:rsidP="00766202">
      <w:pPr>
        <w:pStyle w:val="ListParagraph"/>
        <w:numPr>
          <w:ilvl w:val="3"/>
          <w:numId w:val="1"/>
        </w:numPr>
      </w:pPr>
      <w:r>
        <w:t>ease or difficulty with which the information could be properly acquired</w:t>
      </w:r>
    </w:p>
    <w:p w:rsidR="00766202" w:rsidRPr="00766202" w:rsidRDefault="00766202" w:rsidP="00766202">
      <w:pPr>
        <w:pStyle w:val="ListParagraph"/>
        <w:numPr>
          <w:ilvl w:val="2"/>
          <w:numId w:val="1"/>
        </w:numPr>
        <w:rPr>
          <w:b/>
        </w:rPr>
      </w:pPr>
      <w:r>
        <w:rPr>
          <w:b/>
        </w:rPr>
        <w:t>NY r</w:t>
      </w:r>
      <w:r w:rsidRPr="00766202">
        <w:rPr>
          <w:b/>
        </w:rPr>
        <w:t>equires the inf</w:t>
      </w:r>
      <w:r>
        <w:rPr>
          <w:b/>
        </w:rPr>
        <w:t>ormation be in current use by P</w:t>
      </w:r>
      <w:r w:rsidRPr="00766202">
        <w:t>, as this proves the value.</w:t>
      </w:r>
    </w:p>
    <w:p w:rsidR="00766202" w:rsidRPr="00766202" w:rsidRDefault="00766202" w:rsidP="00766202">
      <w:pPr>
        <w:pStyle w:val="ListParagraph"/>
        <w:numPr>
          <w:ilvl w:val="3"/>
          <w:numId w:val="1"/>
        </w:numPr>
        <w:rPr>
          <w:b/>
        </w:rPr>
      </w:pPr>
      <w:r>
        <w:t xml:space="preserve"> get crazy Ps who would say it was valuable</w:t>
      </w:r>
    </w:p>
    <w:p w:rsidR="00766202" w:rsidRPr="00766202" w:rsidRDefault="00766202" w:rsidP="00766202">
      <w:pPr>
        <w:pStyle w:val="ListParagraph"/>
        <w:numPr>
          <w:ilvl w:val="3"/>
          <w:numId w:val="1"/>
        </w:numPr>
        <w:rPr>
          <w:b/>
        </w:rPr>
      </w:pPr>
      <w:r>
        <w:t>prevent harassment of competitors</w:t>
      </w:r>
    </w:p>
    <w:p w:rsidR="00766202" w:rsidRPr="00766202" w:rsidRDefault="00766202" w:rsidP="00766202">
      <w:pPr>
        <w:pStyle w:val="ListParagraph"/>
        <w:numPr>
          <w:ilvl w:val="3"/>
          <w:numId w:val="1"/>
        </w:numPr>
        <w:rPr>
          <w:b/>
        </w:rPr>
      </w:pPr>
      <w:r>
        <w:t>don’t want IP lawsuits for clogging up new companies.</w:t>
      </w:r>
    </w:p>
    <w:p w:rsidR="00D54BA8" w:rsidRPr="001C2524" w:rsidRDefault="00D54BA8" w:rsidP="001C2524">
      <w:pPr>
        <w:pStyle w:val="ListParagraph"/>
        <w:numPr>
          <w:ilvl w:val="0"/>
          <w:numId w:val="3"/>
        </w:numPr>
        <w:rPr>
          <w:sz w:val="24"/>
          <w:szCs w:val="24"/>
        </w:rPr>
      </w:pPr>
      <w:r w:rsidRPr="001C2524">
        <w:rPr>
          <w:b/>
          <w:sz w:val="24"/>
          <w:szCs w:val="24"/>
        </w:rPr>
        <w:t>Reasonable Efforts</w:t>
      </w:r>
      <w:r w:rsidRPr="001C2524">
        <w:rPr>
          <w:sz w:val="24"/>
          <w:szCs w:val="24"/>
        </w:rPr>
        <w:t xml:space="preserve"> to Keep Secret</w:t>
      </w:r>
    </w:p>
    <w:p w:rsidR="00353028" w:rsidRDefault="00353028" w:rsidP="00353028">
      <w:pPr>
        <w:pStyle w:val="ListParagraph"/>
        <w:numPr>
          <w:ilvl w:val="2"/>
          <w:numId w:val="1"/>
        </w:numPr>
      </w:pPr>
      <w:r w:rsidRPr="00353028">
        <w:rPr>
          <w:u w:val="single"/>
        </w:rPr>
        <w:t>Rockwell</w:t>
      </w:r>
      <w:r>
        <w:rPr>
          <w:u w:val="single"/>
        </w:rPr>
        <w:t xml:space="preserve"> </w:t>
      </w:r>
      <w:r>
        <w:t>–</w:t>
      </w:r>
      <w:r w:rsidRPr="00353028">
        <w:t xml:space="preserve"> </w:t>
      </w:r>
      <w:r>
        <w:t xml:space="preserve">Efforts to keep secret must be </w:t>
      </w:r>
      <w:r>
        <w:rPr>
          <w:i/>
        </w:rPr>
        <w:t>reasonable</w:t>
      </w:r>
      <w:r>
        <w:t xml:space="preserve"> not merely </w:t>
      </w:r>
      <w:r>
        <w:rPr>
          <w:i/>
        </w:rPr>
        <w:t>perfunctory</w:t>
      </w:r>
      <w:r>
        <w:t xml:space="preserve">. </w:t>
      </w:r>
    </w:p>
    <w:p w:rsidR="001C2524" w:rsidRDefault="001C2524" w:rsidP="001C2524">
      <w:pPr>
        <w:pStyle w:val="ListParagraph"/>
        <w:numPr>
          <w:ilvl w:val="2"/>
          <w:numId w:val="1"/>
        </w:numPr>
        <w:rPr>
          <w:b/>
        </w:rPr>
      </w:pPr>
      <w:r w:rsidRPr="001C2524">
        <w:rPr>
          <w:b/>
        </w:rPr>
        <w:lastRenderedPageBreak/>
        <w:t>TS is killed by disclosure:</w:t>
      </w:r>
    </w:p>
    <w:p w:rsidR="001C2524" w:rsidRDefault="001C2524" w:rsidP="001C2524">
      <w:pPr>
        <w:pStyle w:val="ListParagraph"/>
        <w:numPr>
          <w:ilvl w:val="3"/>
          <w:numId w:val="1"/>
        </w:numPr>
      </w:pPr>
      <w:r>
        <w:t>a trade secret owner may publish the secret</w:t>
      </w:r>
    </w:p>
    <w:p w:rsidR="001C2524" w:rsidRDefault="001C2524" w:rsidP="001C2524">
      <w:pPr>
        <w:pStyle w:val="ListParagraph"/>
        <w:numPr>
          <w:ilvl w:val="3"/>
          <w:numId w:val="1"/>
        </w:numPr>
      </w:pPr>
      <w:r>
        <w:t>a trade secret owner may disclose the secret by selling a commercial product that embodies the secret</w:t>
      </w:r>
    </w:p>
    <w:p w:rsidR="001C2524" w:rsidRDefault="001C2524" w:rsidP="001C2524">
      <w:pPr>
        <w:pStyle w:val="ListParagraph"/>
        <w:numPr>
          <w:ilvl w:val="3"/>
          <w:numId w:val="1"/>
        </w:numPr>
      </w:pPr>
      <w:r>
        <w:t>trade secrets may be publicly disclosed by someone other than the trade secret owner</w:t>
      </w:r>
    </w:p>
    <w:p w:rsidR="001C2524" w:rsidRDefault="001C2524" w:rsidP="001C2524">
      <w:pPr>
        <w:pStyle w:val="ListParagraph"/>
        <w:numPr>
          <w:ilvl w:val="3"/>
          <w:numId w:val="1"/>
        </w:numPr>
      </w:pPr>
      <w:r>
        <w:t xml:space="preserve"> trade secrets may be disclosed inadvertently</w:t>
      </w:r>
    </w:p>
    <w:p w:rsidR="001C2524" w:rsidRPr="001C2524" w:rsidRDefault="001C2524" w:rsidP="001C2524">
      <w:pPr>
        <w:pStyle w:val="ListParagraph"/>
        <w:numPr>
          <w:ilvl w:val="3"/>
          <w:numId w:val="1"/>
        </w:numPr>
      </w:pPr>
      <w:r>
        <w:t>government agencies sometimes require the disclosure of trade secrets in order o serve some other social purpose (e.g. the FDA requires ingredients)</w:t>
      </w:r>
    </w:p>
    <w:p w:rsidR="00F721A6" w:rsidRPr="001C2524" w:rsidRDefault="00D54BA8" w:rsidP="001C2524">
      <w:pPr>
        <w:pStyle w:val="ListParagraph"/>
        <w:numPr>
          <w:ilvl w:val="0"/>
          <w:numId w:val="3"/>
        </w:numPr>
        <w:rPr>
          <w:b/>
          <w:sz w:val="24"/>
          <w:szCs w:val="24"/>
        </w:rPr>
      </w:pPr>
      <w:r w:rsidRPr="001C2524">
        <w:rPr>
          <w:b/>
          <w:sz w:val="24"/>
          <w:szCs w:val="24"/>
        </w:rPr>
        <w:t>Misappropriation</w:t>
      </w:r>
    </w:p>
    <w:p w:rsidR="00353028" w:rsidRDefault="00353028" w:rsidP="00353028">
      <w:pPr>
        <w:pStyle w:val="ListParagraph"/>
        <w:numPr>
          <w:ilvl w:val="2"/>
          <w:numId w:val="1"/>
        </w:numPr>
        <w:rPr>
          <w:b/>
        </w:rPr>
      </w:pPr>
      <w:r>
        <w:rPr>
          <w:b/>
        </w:rPr>
        <w:t>Use</w:t>
      </w:r>
    </w:p>
    <w:p w:rsidR="0070268D" w:rsidRDefault="0070268D" w:rsidP="0070268D">
      <w:pPr>
        <w:pStyle w:val="ListParagraph"/>
        <w:numPr>
          <w:ilvl w:val="3"/>
          <w:numId w:val="1"/>
        </w:numPr>
      </w:pPr>
      <w:r w:rsidRPr="0070268D">
        <w:rPr>
          <w:u w:val="single"/>
        </w:rPr>
        <w:t>Dravo</w:t>
      </w:r>
      <w:r w:rsidRPr="0070268D">
        <w:t xml:space="preserve"> </w:t>
      </w:r>
      <w:r>
        <w:t>–</w:t>
      </w:r>
      <w:r w:rsidRPr="0070268D">
        <w:t xml:space="preserve"> </w:t>
      </w:r>
      <w:r>
        <w:t>D stole P’s shipping container plans during merger discussions. Court implied a promise of confidentiality from the nature of the disclosure</w:t>
      </w:r>
    </w:p>
    <w:p w:rsidR="0070268D" w:rsidRPr="0070268D" w:rsidRDefault="0070268D" w:rsidP="0070268D">
      <w:pPr>
        <w:pStyle w:val="ListParagraph"/>
        <w:numPr>
          <w:ilvl w:val="4"/>
          <w:numId w:val="1"/>
        </w:numPr>
        <w:rPr>
          <w:b/>
        </w:rPr>
      </w:pPr>
      <w:r w:rsidRPr="0070268D">
        <w:rPr>
          <w:b/>
        </w:rPr>
        <w:t xml:space="preserve">This form of liability is why </w:t>
      </w:r>
      <w:r>
        <w:rPr>
          <w:b/>
        </w:rPr>
        <w:t>no company takes submissions, and insulates the engineers from submissions by having an admin. assistant handle the replies.</w:t>
      </w:r>
    </w:p>
    <w:p w:rsidR="00353028" w:rsidRDefault="00353028" w:rsidP="00353028">
      <w:pPr>
        <w:pStyle w:val="ListParagraph"/>
        <w:numPr>
          <w:ilvl w:val="2"/>
          <w:numId w:val="1"/>
        </w:numPr>
        <w:rPr>
          <w:b/>
        </w:rPr>
      </w:pPr>
      <w:r>
        <w:rPr>
          <w:b/>
        </w:rPr>
        <w:t>Disclosure</w:t>
      </w:r>
    </w:p>
    <w:p w:rsidR="00C66917" w:rsidRDefault="00C66917" w:rsidP="00C66917">
      <w:pPr>
        <w:pStyle w:val="ListParagraph"/>
        <w:numPr>
          <w:ilvl w:val="3"/>
          <w:numId w:val="1"/>
        </w:numPr>
      </w:pPr>
      <w:r w:rsidRPr="00C66917">
        <w:t xml:space="preserve">When </w:t>
      </w:r>
      <w:r>
        <w:t xml:space="preserve"> an employee etc. that legitimately acquired information moves to another employer or otherwise improperly discloses the secret, they and the disclosee are liable.</w:t>
      </w:r>
    </w:p>
    <w:p w:rsidR="00C66917" w:rsidRDefault="00C66917" w:rsidP="00C66917">
      <w:pPr>
        <w:pStyle w:val="ListParagraph"/>
        <w:numPr>
          <w:ilvl w:val="4"/>
          <w:numId w:val="1"/>
        </w:numPr>
      </w:pPr>
      <w:r>
        <w:t xml:space="preserve">Often will have an </w:t>
      </w:r>
      <w:r w:rsidRPr="00C66917">
        <w:rPr>
          <w:b/>
        </w:rPr>
        <w:t>independent creation</w:t>
      </w:r>
      <w:r>
        <w:t xml:space="preserve"> defense.</w:t>
      </w:r>
    </w:p>
    <w:p w:rsidR="00C66917" w:rsidRDefault="00C66917" w:rsidP="00C66917">
      <w:pPr>
        <w:pStyle w:val="ListParagraph"/>
        <w:numPr>
          <w:ilvl w:val="4"/>
          <w:numId w:val="1"/>
        </w:numPr>
      </w:pPr>
      <w:r>
        <w:t xml:space="preserve">Original employer may argue </w:t>
      </w:r>
      <w:r w:rsidRPr="00C66917">
        <w:rPr>
          <w:b/>
        </w:rPr>
        <w:t>inevitable disclosure</w:t>
      </w:r>
      <w:r>
        <w:t xml:space="preserve"> to enjoin a departing employee from going to a new employer for a period of time.</w:t>
      </w:r>
    </w:p>
    <w:p w:rsidR="00C66917" w:rsidRPr="00C66917" w:rsidRDefault="00C66917" w:rsidP="00C66917">
      <w:pPr>
        <w:pStyle w:val="ListParagraph"/>
        <w:numPr>
          <w:ilvl w:val="5"/>
          <w:numId w:val="1"/>
        </w:numPr>
      </w:pPr>
      <w:r>
        <w:t>Bar to do this must be rather high to avoid interference with right to work.</w:t>
      </w:r>
    </w:p>
    <w:p w:rsidR="001C2524" w:rsidRDefault="001C2524" w:rsidP="001C2524">
      <w:pPr>
        <w:pStyle w:val="ListParagraph"/>
        <w:numPr>
          <w:ilvl w:val="2"/>
          <w:numId w:val="1"/>
        </w:numPr>
        <w:rPr>
          <w:b/>
        </w:rPr>
      </w:pPr>
      <w:r>
        <w:rPr>
          <w:b/>
        </w:rPr>
        <w:t>Acquisition</w:t>
      </w:r>
    </w:p>
    <w:p w:rsidR="0070268D" w:rsidRPr="0070268D" w:rsidRDefault="0070268D" w:rsidP="0070268D">
      <w:pPr>
        <w:pStyle w:val="ListParagraph"/>
        <w:numPr>
          <w:ilvl w:val="3"/>
          <w:numId w:val="1"/>
        </w:numPr>
      </w:pPr>
      <w:r w:rsidRPr="0070268D">
        <w:rPr>
          <w:u w:val="single"/>
        </w:rPr>
        <w:t>Dupont</w:t>
      </w:r>
      <w:r w:rsidRPr="0070268D">
        <w:t xml:space="preserve"> </w:t>
      </w:r>
      <w:r>
        <w:t>–</w:t>
      </w:r>
      <w:r w:rsidRPr="0070268D">
        <w:t xml:space="preserve"> </w:t>
      </w:r>
      <w:r>
        <w:t>P had fenced off construction of new secret process, and D misappropriated by taking aerial photographs.</w:t>
      </w:r>
    </w:p>
    <w:p w:rsidR="001C2524" w:rsidRDefault="001C2524">
      <w:r>
        <w:br w:type="page"/>
      </w:r>
    </w:p>
    <w:p w:rsidR="00C77824" w:rsidRPr="005F0436" w:rsidRDefault="00C77824" w:rsidP="00C77824">
      <w:pPr>
        <w:pStyle w:val="ListParagraph"/>
        <w:numPr>
          <w:ilvl w:val="0"/>
          <w:numId w:val="1"/>
        </w:numPr>
        <w:rPr>
          <w:b/>
          <w:sz w:val="28"/>
          <w:szCs w:val="28"/>
        </w:rPr>
      </w:pPr>
      <w:r w:rsidRPr="005F0436">
        <w:rPr>
          <w:b/>
          <w:sz w:val="28"/>
          <w:szCs w:val="28"/>
        </w:rPr>
        <w:lastRenderedPageBreak/>
        <w:t>Patents</w:t>
      </w:r>
    </w:p>
    <w:p w:rsidR="00684B80" w:rsidRDefault="00684B80" w:rsidP="00684B80">
      <w:pPr>
        <w:pStyle w:val="ListParagraph"/>
        <w:numPr>
          <w:ilvl w:val="1"/>
          <w:numId w:val="1"/>
        </w:numPr>
        <w:rPr>
          <w:b/>
          <w:sz w:val="24"/>
          <w:szCs w:val="24"/>
        </w:rPr>
      </w:pPr>
      <w:r>
        <w:rPr>
          <w:b/>
          <w:sz w:val="24"/>
          <w:szCs w:val="24"/>
        </w:rPr>
        <w:t>Generally</w:t>
      </w:r>
    </w:p>
    <w:p w:rsidR="00684B80" w:rsidRPr="00684B80" w:rsidRDefault="00684B80" w:rsidP="00684B80">
      <w:pPr>
        <w:pStyle w:val="ListParagraph"/>
        <w:numPr>
          <w:ilvl w:val="2"/>
          <w:numId w:val="1"/>
        </w:numPr>
        <w:spacing w:after="0"/>
        <w:ind w:left="2174" w:hanging="187"/>
        <w:rPr>
          <w:b/>
          <w:sz w:val="24"/>
          <w:szCs w:val="24"/>
        </w:rPr>
      </w:pPr>
      <w:r w:rsidRPr="00684B80">
        <w:rPr>
          <w:b/>
        </w:rPr>
        <w:t>Rights Under Patent Law:</w:t>
      </w:r>
    </w:p>
    <w:p w:rsidR="00684B80" w:rsidRPr="00684B80" w:rsidRDefault="00684B80" w:rsidP="00684B80">
      <w:pPr>
        <w:numPr>
          <w:ilvl w:val="0"/>
          <w:numId w:val="5"/>
        </w:numPr>
        <w:spacing w:after="0" w:line="240" w:lineRule="auto"/>
      </w:pPr>
      <w:r w:rsidRPr="00684B80">
        <w:t>Right to make</w:t>
      </w:r>
    </w:p>
    <w:p w:rsidR="00684B80" w:rsidRPr="00684B80" w:rsidRDefault="00684B80" w:rsidP="00684B80">
      <w:pPr>
        <w:numPr>
          <w:ilvl w:val="0"/>
          <w:numId w:val="5"/>
        </w:numPr>
        <w:spacing w:after="0" w:line="240" w:lineRule="auto"/>
      </w:pPr>
      <w:r w:rsidRPr="00684B80">
        <w:t>Right to use</w:t>
      </w:r>
    </w:p>
    <w:p w:rsidR="00684B80" w:rsidRPr="00684B80" w:rsidRDefault="00684B80" w:rsidP="00684B80">
      <w:pPr>
        <w:numPr>
          <w:ilvl w:val="0"/>
          <w:numId w:val="5"/>
        </w:numPr>
        <w:spacing w:after="0" w:line="240" w:lineRule="auto"/>
      </w:pPr>
      <w:r w:rsidRPr="00684B80">
        <w:t>Right to sell</w:t>
      </w:r>
    </w:p>
    <w:p w:rsidR="00684B80" w:rsidRPr="00684B80" w:rsidRDefault="00684B80" w:rsidP="00684B80">
      <w:pPr>
        <w:numPr>
          <w:ilvl w:val="0"/>
          <w:numId w:val="5"/>
        </w:numPr>
        <w:spacing w:after="0" w:line="240" w:lineRule="auto"/>
      </w:pPr>
      <w:r w:rsidRPr="00684B80">
        <w:t>Importation rights</w:t>
      </w:r>
    </w:p>
    <w:p w:rsidR="00684B80" w:rsidRDefault="00684B80" w:rsidP="00684B80">
      <w:pPr>
        <w:numPr>
          <w:ilvl w:val="0"/>
          <w:numId w:val="5"/>
        </w:numPr>
        <w:spacing w:after="0" w:line="240" w:lineRule="auto"/>
      </w:pPr>
      <w:r w:rsidRPr="00684B80">
        <w:t>These rights extend for 20 years</w:t>
      </w:r>
    </w:p>
    <w:p w:rsidR="00684B80" w:rsidRPr="00684B80" w:rsidRDefault="00684B80" w:rsidP="00684B80">
      <w:pPr>
        <w:pStyle w:val="ListParagraph"/>
        <w:numPr>
          <w:ilvl w:val="2"/>
          <w:numId w:val="1"/>
        </w:numPr>
        <w:spacing w:after="0"/>
        <w:ind w:left="2174" w:hanging="187"/>
        <w:rPr>
          <w:b/>
          <w:sz w:val="24"/>
          <w:szCs w:val="24"/>
        </w:rPr>
      </w:pPr>
      <w:r w:rsidRPr="00684B80">
        <w:rPr>
          <w:b/>
        </w:rPr>
        <w:t>Exhaustion Doctrine</w:t>
      </w:r>
      <w:r w:rsidRPr="00684B80">
        <w:t xml:space="preserve"> (in patent law) – You have a right to restrict use to the first buyer of your product, BUT, upon resale, you lose the right to restrict use.</w:t>
      </w:r>
    </w:p>
    <w:p w:rsidR="00684B80" w:rsidRPr="00684B80" w:rsidRDefault="00684B80" w:rsidP="00684B80">
      <w:pPr>
        <w:pStyle w:val="ListParagraph"/>
        <w:numPr>
          <w:ilvl w:val="2"/>
          <w:numId w:val="1"/>
        </w:numPr>
        <w:spacing w:after="0"/>
        <w:ind w:left="2174" w:hanging="187"/>
        <w:rPr>
          <w:b/>
          <w:sz w:val="24"/>
          <w:szCs w:val="24"/>
        </w:rPr>
      </w:pPr>
      <w:r w:rsidRPr="00684B80">
        <w:rPr>
          <w:b/>
        </w:rPr>
        <w:t>Repair/Replace dichotomy:</w:t>
      </w:r>
      <w:r w:rsidRPr="00684B80">
        <w:t xml:space="preserve"> Normal use of product, that includes maintenance, is OK. But, eventually you’ll cross a line between repair and replace (replace being an infringement).</w:t>
      </w:r>
    </w:p>
    <w:p w:rsidR="00684B80" w:rsidRPr="00684B80" w:rsidRDefault="00684B80" w:rsidP="00684B80">
      <w:pPr>
        <w:pStyle w:val="ListParagraph"/>
        <w:numPr>
          <w:ilvl w:val="2"/>
          <w:numId w:val="1"/>
        </w:numPr>
        <w:spacing w:after="0"/>
        <w:ind w:left="2174" w:hanging="187"/>
        <w:rPr>
          <w:b/>
          <w:sz w:val="24"/>
          <w:szCs w:val="24"/>
        </w:rPr>
      </w:pPr>
      <w:r w:rsidRPr="00684B80">
        <w:rPr>
          <w:b/>
        </w:rPr>
        <w:t>Ownership fragmentation.</w:t>
      </w:r>
      <w:r w:rsidRPr="00684B80">
        <w:t xml:space="preserve"> If someone’s trying to build off your work, you might have to get licenses from thousands of different owners.</w:t>
      </w:r>
    </w:p>
    <w:p w:rsidR="00684B80" w:rsidRPr="00684B80" w:rsidRDefault="00684B80" w:rsidP="00684B80">
      <w:pPr>
        <w:numPr>
          <w:ilvl w:val="0"/>
          <w:numId w:val="6"/>
        </w:numPr>
        <w:spacing w:after="0" w:line="240" w:lineRule="auto"/>
      </w:pPr>
      <w:r w:rsidRPr="00684B80">
        <w:t>We get around this chilling effect because academic researchers just ignore patents and no one enforces them.</w:t>
      </w:r>
    </w:p>
    <w:p w:rsidR="00684B80" w:rsidRPr="00684B80" w:rsidRDefault="00684B80" w:rsidP="00684B80">
      <w:pPr>
        <w:numPr>
          <w:ilvl w:val="1"/>
          <w:numId w:val="6"/>
        </w:numPr>
        <w:spacing w:after="0" w:line="240" w:lineRule="auto"/>
      </w:pPr>
      <w:r w:rsidRPr="00684B80">
        <w:t>Informal exemption for research. It’s illegal, but no one enforces them.</w:t>
      </w:r>
    </w:p>
    <w:p w:rsidR="005F0436" w:rsidRPr="00881369" w:rsidRDefault="00384809" w:rsidP="005F0436">
      <w:pPr>
        <w:pStyle w:val="ListParagraph"/>
        <w:numPr>
          <w:ilvl w:val="1"/>
          <w:numId w:val="1"/>
        </w:numPr>
        <w:rPr>
          <w:b/>
          <w:sz w:val="24"/>
          <w:szCs w:val="24"/>
        </w:rPr>
      </w:pPr>
      <w:r w:rsidRPr="00881369">
        <w:rPr>
          <w:b/>
          <w:sz w:val="24"/>
          <w:szCs w:val="24"/>
        </w:rPr>
        <w:t>Patentable Subject Matter</w:t>
      </w:r>
    </w:p>
    <w:p w:rsidR="00384809" w:rsidRPr="00684B80" w:rsidRDefault="00384809" w:rsidP="00384809">
      <w:pPr>
        <w:pStyle w:val="ListParagraph"/>
        <w:numPr>
          <w:ilvl w:val="2"/>
          <w:numId w:val="1"/>
        </w:numPr>
        <w:rPr>
          <w:b/>
        </w:rPr>
      </w:pPr>
      <w:r w:rsidRPr="00684B80">
        <w:rPr>
          <w:b/>
        </w:rPr>
        <w:t>Products</w:t>
      </w:r>
    </w:p>
    <w:p w:rsidR="00684B80" w:rsidRDefault="00684B80" w:rsidP="00684B80">
      <w:pPr>
        <w:pStyle w:val="ListParagraph"/>
        <w:numPr>
          <w:ilvl w:val="3"/>
          <w:numId w:val="1"/>
        </w:numPr>
        <w:rPr>
          <w:b/>
        </w:rPr>
      </w:pPr>
      <w:r>
        <w:rPr>
          <w:i/>
        </w:rPr>
        <w:t>Much preferred by patent owners as it much more clearly carves out part of the market</w:t>
      </w:r>
    </w:p>
    <w:p w:rsidR="00684B80" w:rsidRPr="00684B80" w:rsidRDefault="00684B80" w:rsidP="00684B80">
      <w:pPr>
        <w:pStyle w:val="ListParagraph"/>
        <w:numPr>
          <w:ilvl w:val="3"/>
          <w:numId w:val="1"/>
        </w:numPr>
        <w:rPr>
          <w:b/>
        </w:rPr>
      </w:pPr>
      <w:r w:rsidRPr="00684B80">
        <w:rPr>
          <w:b/>
        </w:rPr>
        <w:t>Products of Nature are NOT patentable unless they are sufficiently isolated and purified</w:t>
      </w:r>
    </w:p>
    <w:p w:rsidR="00684B80" w:rsidRDefault="00684B80" w:rsidP="00684B80">
      <w:pPr>
        <w:pStyle w:val="ListParagraph"/>
        <w:numPr>
          <w:ilvl w:val="4"/>
          <w:numId w:val="1"/>
        </w:numPr>
      </w:pPr>
      <w:r>
        <w:t>Isolated and purified human adrenaline patentable (</w:t>
      </w:r>
      <w:r>
        <w:rPr>
          <w:u w:val="single"/>
        </w:rPr>
        <w:t>Parke-Davis</w:t>
      </w:r>
      <w:r>
        <w:t>)</w:t>
      </w:r>
    </w:p>
    <w:p w:rsidR="00684B80" w:rsidRDefault="00684B80" w:rsidP="00684B80">
      <w:pPr>
        <w:pStyle w:val="ListParagraph"/>
        <w:numPr>
          <w:ilvl w:val="4"/>
          <w:numId w:val="1"/>
        </w:numPr>
      </w:pPr>
      <w:r>
        <w:t xml:space="preserve">Combination of bacteria that does not attack itself </w:t>
      </w:r>
      <w:r>
        <w:rPr>
          <w:i/>
        </w:rPr>
        <w:t xml:space="preserve">not </w:t>
      </w:r>
      <w:r>
        <w:t>patentable (</w:t>
      </w:r>
      <w:r w:rsidRPr="00684B80">
        <w:rPr>
          <w:u w:val="single"/>
        </w:rPr>
        <w:t>Funk Bros.</w:t>
      </w:r>
      <w:r>
        <w:t>)</w:t>
      </w:r>
    </w:p>
    <w:p w:rsidR="00980B5F" w:rsidRDefault="00980B5F" w:rsidP="00684B80">
      <w:pPr>
        <w:pStyle w:val="ListParagraph"/>
        <w:numPr>
          <w:ilvl w:val="4"/>
          <w:numId w:val="1"/>
        </w:numPr>
      </w:pPr>
      <w:r>
        <w:t>Human cell lines and genes, if sufficiently isolated, can be patented.</w:t>
      </w:r>
    </w:p>
    <w:p w:rsidR="00980B5F" w:rsidRDefault="00980B5F" w:rsidP="00684B80">
      <w:pPr>
        <w:pStyle w:val="ListParagraph"/>
        <w:numPr>
          <w:ilvl w:val="4"/>
          <w:numId w:val="1"/>
        </w:numPr>
      </w:pPr>
      <w:r>
        <w:t>Genetically modified organisms patentable (</w:t>
      </w:r>
      <w:r w:rsidRPr="00980B5F">
        <w:rPr>
          <w:u w:val="single"/>
        </w:rPr>
        <w:t>Chakrabarty</w:t>
      </w:r>
      <w:r>
        <w:t>)</w:t>
      </w:r>
    </w:p>
    <w:p w:rsidR="00980B5F" w:rsidRPr="00980B5F" w:rsidRDefault="00980B5F" w:rsidP="00980B5F">
      <w:pPr>
        <w:pStyle w:val="ListParagraph"/>
        <w:numPr>
          <w:ilvl w:val="5"/>
          <w:numId w:val="1"/>
        </w:numPr>
        <w:rPr>
          <w:i/>
        </w:rPr>
      </w:pPr>
      <w:r w:rsidRPr="00980B5F">
        <w:rPr>
          <w:i/>
        </w:rPr>
        <w:t>Humanoid organisms may not be patentable as potential violation of 13th Amendment prohibition on slavery/human ownership.</w:t>
      </w:r>
    </w:p>
    <w:p w:rsidR="00384809" w:rsidRDefault="00384809" w:rsidP="00384809">
      <w:pPr>
        <w:pStyle w:val="ListParagraph"/>
        <w:numPr>
          <w:ilvl w:val="2"/>
          <w:numId w:val="1"/>
        </w:numPr>
        <w:rPr>
          <w:b/>
        </w:rPr>
      </w:pPr>
      <w:r w:rsidRPr="00684B80">
        <w:rPr>
          <w:b/>
        </w:rPr>
        <w:t>Processes</w:t>
      </w:r>
    </w:p>
    <w:p w:rsidR="00980B5F" w:rsidRDefault="00980B5F" w:rsidP="00980B5F">
      <w:pPr>
        <w:pStyle w:val="ListParagraph"/>
        <w:numPr>
          <w:ilvl w:val="3"/>
          <w:numId w:val="1"/>
        </w:numPr>
        <w:rPr>
          <w:b/>
        </w:rPr>
      </w:pPr>
      <w:r w:rsidRPr="00980B5F">
        <w:rPr>
          <w:b/>
        </w:rPr>
        <w:t>Abstract ideas NOT patentable</w:t>
      </w:r>
    </w:p>
    <w:p w:rsidR="00980B5F" w:rsidRDefault="00980B5F" w:rsidP="00980B5F">
      <w:pPr>
        <w:pStyle w:val="ListParagraph"/>
        <w:numPr>
          <w:ilvl w:val="3"/>
          <w:numId w:val="1"/>
        </w:numPr>
        <w:spacing w:after="0"/>
        <w:rPr>
          <w:b/>
        </w:rPr>
      </w:pPr>
      <w:r>
        <w:rPr>
          <w:b/>
        </w:rPr>
        <w:t>Medical Process Patents</w:t>
      </w:r>
    </w:p>
    <w:p w:rsidR="00980B5F" w:rsidRPr="00980B5F" w:rsidRDefault="00980B5F" w:rsidP="00980B5F">
      <w:pPr>
        <w:numPr>
          <w:ilvl w:val="4"/>
          <w:numId w:val="1"/>
        </w:numPr>
        <w:spacing w:after="0" w:line="240" w:lineRule="auto"/>
      </w:pPr>
      <w:r>
        <w:t>§ 287(c) deprives patentees of all remedies, both monetary and injunctive, against medical practitioners engaged in infringing “medical activity.”</w:t>
      </w:r>
    </w:p>
    <w:p w:rsidR="00980B5F" w:rsidRDefault="00980B5F" w:rsidP="00980B5F">
      <w:pPr>
        <w:pStyle w:val="ListParagraph"/>
        <w:numPr>
          <w:ilvl w:val="3"/>
          <w:numId w:val="1"/>
        </w:numPr>
        <w:rPr>
          <w:b/>
        </w:rPr>
      </w:pPr>
      <w:r>
        <w:rPr>
          <w:b/>
        </w:rPr>
        <w:t>Software not generally patentable</w:t>
      </w:r>
    </w:p>
    <w:p w:rsidR="00980B5F" w:rsidRDefault="00980B5F" w:rsidP="00980B5F">
      <w:pPr>
        <w:pStyle w:val="ListParagraph"/>
        <w:numPr>
          <w:ilvl w:val="4"/>
          <w:numId w:val="1"/>
        </w:numPr>
        <w:rPr>
          <w:b/>
        </w:rPr>
      </w:pPr>
      <w:r>
        <w:rPr>
          <w:b/>
        </w:rPr>
        <w:t xml:space="preserve">Cannot patent an algorithm </w:t>
      </w:r>
      <w:r>
        <w:t xml:space="preserve">(equivalent to abstract idea; </w:t>
      </w:r>
      <w:r w:rsidRPr="00980B5F">
        <w:rPr>
          <w:u w:val="single"/>
        </w:rPr>
        <w:t>Gottschalk</w:t>
      </w:r>
      <w:r>
        <w:t>)</w:t>
      </w:r>
    </w:p>
    <w:p w:rsidR="00980B5F" w:rsidRPr="00E007B3" w:rsidRDefault="00980B5F" w:rsidP="00980B5F">
      <w:pPr>
        <w:pStyle w:val="ListParagraph"/>
        <w:numPr>
          <w:ilvl w:val="4"/>
          <w:numId w:val="1"/>
        </w:numPr>
        <w:rPr>
          <w:b/>
        </w:rPr>
      </w:pPr>
      <w:r>
        <w:rPr>
          <w:b/>
        </w:rPr>
        <w:t xml:space="preserve">Can be patented if it forms a system </w:t>
      </w:r>
      <w:r w:rsidR="00E007B3">
        <w:rPr>
          <w:b/>
        </w:rPr>
        <w:t>whose result</w:t>
      </w:r>
      <w:r>
        <w:rPr>
          <w:b/>
        </w:rPr>
        <w:t xml:space="preserve"> is useful, tangible, and concrete </w:t>
      </w:r>
      <w:r>
        <w:t>(</w:t>
      </w:r>
      <w:r w:rsidRPr="00980B5F">
        <w:rPr>
          <w:u w:val="single"/>
        </w:rPr>
        <w:t>State Street</w:t>
      </w:r>
      <w:r>
        <w:t>)</w:t>
      </w:r>
    </w:p>
    <w:p w:rsidR="00E007B3" w:rsidRDefault="00E007B3" w:rsidP="00E007B3">
      <w:pPr>
        <w:pStyle w:val="ListParagraph"/>
        <w:numPr>
          <w:ilvl w:val="5"/>
          <w:numId w:val="1"/>
        </w:numPr>
      </w:pPr>
      <w:r w:rsidRPr="00E007B3">
        <w:t xml:space="preserve">Prohibition on patenting mathematical algorithms narrowly defined, as </w:t>
      </w:r>
      <w:r>
        <w:t>algorithms are, but definition, “processes”</w:t>
      </w:r>
    </w:p>
    <w:p w:rsidR="00E007B3" w:rsidRPr="00E007B3" w:rsidRDefault="00E007B3" w:rsidP="00E007B3">
      <w:pPr>
        <w:pStyle w:val="ListParagraph"/>
        <w:numPr>
          <w:ilvl w:val="5"/>
          <w:numId w:val="1"/>
        </w:numPr>
        <w:rPr>
          <w:b/>
        </w:rPr>
      </w:pPr>
      <w:r w:rsidRPr="00E007B3">
        <w:rPr>
          <w:b/>
        </w:rPr>
        <w:t xml:space="preserve">Has the </w:t>
      </w:r>
      <w:r>
        <w:rPr>
          <w:b/>
        </w:rPr>
        <w:t>mathematical concept been reduced to a practical application?</w:t>
      </w:r>
    </w:p>
    <w:p w:rsidR="00980B5F" w:rsidRPr="00865333" w:rsidRDefault="00980B5F" w:rsidP="00865333">
      <w:pPr>
        <w:pStyle w:val="ListParagraph"/>
        <w:numPr>
          <w:ilvl w:val="3"/>
          <w:numId w:val="1"/>
        </w:numPr>
        <w:rPr>
          <w:b/>
        </w:rPr>
      </w:pPr>
      <w:r>
        <w:rPr>
          <w:b/>
        </w:rPr>
        <w:t xml:space="preserve">Business Methods patentable if useful, tangible and concrete </w:t>
      </w:r>
      <w:r>
        <w:t>(</w:t>
      </w:r>
      <w:r>
        <w:rPr>
          <w:u w:val="single"/>
        </w:rPr>
        <w:t>State Street</w:t>
      </w:r>
      <w:r>
        <w:t>)</w:t>
      </w:r>
    </w:p>
    <w:p w:rsidR="00865333" w:rsidRPr="00865333" w:rsidRDefault="00865333" w:rsidP="00865333">
      <w:pPr>
        <w:pStyle w:val="ListParagraph"/>
        <w:numPr>
          <w:ilvl w:val="4"/>
          <w:numId w:val="1"/>
        </w:numPr>
        <w:rPr>
          <w:b/>
          <w:i/>
        </w:rPr>
      </w:pPr>
      <w:r w:rsidRPr="00865333">
        <w:rPr>
          <w:i/>
        </w:rPr>
        <w:t>Method for minimizing mutual fund’s taxes is patentable after software implementation thereof.</w:t>
      </w:r>
    </w:p>
    <w:p w:rsidR="00384809" w:rsidRPr="00684B80" w:rsidRDefault="00384809" w:rsidP="00384809">
      <w:pPr>
        <w:pStyle w:val="ListParagraph"/>
        <w:numPr>
          <w:ilvl w:val="2"/>
          <w:numId w:val="1"/>
        </w:numPr>
        <w:rPr>
          <w:b/>
        </w:rPr>
      </w:pPr>
      <w:r w:rsidRPr="00684B80">
        <w:rPr>
          <w:b/>
        </w:rPr>
        <w:lastRenderedPageBreak/>
        <w:t>Improvements on Products/Processes</w:t>
      </w:r>
    </w:p>
    <w:p w:rsidR="00865333" w:rsidRPr="007C26A5" w:rsidRDefault="00865333" w:rsidP="005F0436">
      <w:pPr>
        <w:pStyle w:val="ListParagraph"/>
        <w:numPr>
          <w:ilvl w:val="1"/>
          <w:numId w:val="1"/>
        </w:numPr>
        <w:rPr>
          <w:b/>
          <w:sz w:val="24"/>
          <w:szCs w:val="24"/>
        </w:rPr>
      </w:pPr>
      <w:r>
        <w:rPr>
          <w:b/>
          <w:sz w:val="24"/>
          <w:szCs w:val="24"/>
        </w:rPr>
        <w:t>Utility</w:t>
      </w:r>
      <w:r w:rsidR="009A62CA">
        <w:rPr>
          <w:b/>
          <w:sz w:val="24"/>
          <w:szCs w:val="24"/>
        </w:rPr>
        <w:t xml:space="preserve"> – Section 101 – </w:t>
      </w:r>
      <w:r w:rsidR="009A62CA">
        <w:rPr>
          <w:sz w:val="24"/>
          <w:szCs w:val="24"/>
        </w:rPr>
        <w:t>Invention must do something useful.</w:t>
      </w:r>
    </w:p>
    <w:p w:rsidR="007C26A5" w:rsidRDefault="007C26A5" w:rsidP="007C26A5">
      <w:pPr>
        <w:pStyle w:val="ListParagraph"/>
        <w:ind w:left="1440"/>
        <w:rPr>
          <w:b/>
          <w:sz w:val="24"/>
          <w:szCs w:val="24"/>
        </w:rPr>
      </w:pPr>
      <w:r>
        <w:t>Whoever invents or discovers any new and useful process, machine, manufacture, or composition of matter, or any new and useful improvement thereof, may obtain a patent therefor, subject to the conditions and requirements of this title.</w:t>
      </w:r>
    </w:p>
    <w:p w:rsidR="00865333" w:rsidRPr="009A62CA" w:rsidRDefault="000C1EB3" w:rsidP="00865333">
      <w:pPr>
        <w:pStyle w:val="ListParagraph"/>
        <w:numPr>
          <w:ilvl w:val="2"/>
          <w:numId w:val="1"/>
        </w:numPr>
        <w:rPr>
          <w:b/>
          <w:sz w:val="24"/>
          <w:szCs w:val="24"/>
        </w:rPr>
      </w:pPr>
      <w:r>
        <w:rPr>
          <w:i/>
          <w:sz w:val="24"/>
          <w:szCs w:val="24"/>
        </w:rPr>
        <w:t>Functionally, this doctrine is almost never applied outside of chemicals, where people try to use it to isolate a promising research track.</w:t>
      </w:r>
    </w:p>
    <w:p w:rsidR="009A62CA" w:rsidRPr="009A62CA" w:rsidRDefault="009A62CA" w:rsidP="009A62CA">
      <w:pPr>
        <w:pStyle w:val="ListParagraph"/>
        <w:numPr>
          <w:ilvl w:val="2"/>
          <w:numId w:val="1"/>
        </w:numPr>
        <w:tabs>
          <w:tab w:val="left" w:pos="3516"/>
        </w:tabs>
        <w:spacing w:after="0" w:line="240" w:lineRule="auto"/>
        <w:rPr>
          <w:b/>
        </w:rPr>
      </w:pPr>
      <w:r w:rsidRPr="009A62CA">
        <w:rPr>
          <w:b/>
          <w:sz w:val="24"/>
          <w:szCs w:val="24"/>
        </w:rPr>
        <w:t>Types of Utility</w:t>
      </w:r>
      <w:r>
        <w:rPr>
          <w:b/>
          <w:sz w:val="24"/>
          <w:szCs w:val="24"/>
        </w:rPr>
        <w:t xml:space="preserve">: </w:t>
      </w:r>
      <w:r w:rsidRPr="009A62CA">
        <w:rPr>
          <w:sz w:val="24"/>
          <w:szCs w:val="24"/>
        </w:rPr>
        <w:t>(Must have all)</w:t>
      </w:r>
    </w:p>
    <w:p w:rsidR="009A62CA" w:rsidRDefault="009A62CA" w:rsidP="009A62CA">
      <w:pPr>
        <w:pStyle w:val="ListParagraph"/>
        <w:numPr>
          <w:ilvl w:val="3"/>
          <w:numId w:val="1"/>
        </w:numPr>
        <w:tabs>
          <w:tab w:val="left" w:pos="3516"/>
        </w:tabs>
        <w:spacing w:after="0" w:line="240" w:lineRule="auto"/>
      </w:pPr>
      <w:r w:rsidRPr="009A62CA">
        <w:rPr>
          <w:b/>
        </w:rPr>
        <w:t>General Utility</w:t>
      </w:r>
      <w:r>
        <w:t xml:space="preserve"> - There is a requirement for real-world utility, not just utility because it is of research interest.</w:t>
      </w:r>
    </w:p>
    <w:p w:rsidR="009A62CA" w:rsidRDefault="009A62CA" w:rsidP="009A62CA">
      <w:pPr>
        <w:pStyle w:val="ListParagraph"/>
        <w:numPr>
          <w:ilvl w:val="4"/>
          <w:numId w:val="1"/>
        </w:numPr>
        <w:tabs>
          <w:tab w:val="left" w:pos="3516"/>
        </w:tabs>
        <w:spacing w:after="0" w:line="240" w:lineRule="auto"/>
      </w:pPr>
      <w:r>
        <w:rPr>
          <w:b/>
        </w:rPr>
        <w:t xml:space="preserve">Cannot patent B because similar to A, which has utility </w:t>
      </w:r>
      <w:r w:rsidRPr="009A62CA">
        <w:t>(</w:t>
      </w:r>
      <w:r>
        <w:rPr>
          <w:u w:val="single"/>
        </w:rPr>
        <w:t>Brenner</w:t>
      </w:r>
      <w:r>
        <w:t>)</w:t>
      </w:r>
    </w:p>
    <w:p w:rsidR="009A62CA" w:rsidRDefault="009A62CA" w:rsidP="009A62CA">
      <w:pPr>
        <w:numPr>
          <w:ilvl w:val="3"/>
          <w:numId w:val="1"/>
        </w:numPr>
        <w:tabs>
          <w:tab w:val="left" w:pos="3516"/>
        </w:tabs>
        <w:spacing w:after="0" w:line="240" w:lineRule="auto"/>
      </w:pPr>
      <w:r w:rsidRPr="008C2572">
        <w:rPr>
          <w:b/>
        </w:rPr>
        <w:t>Specific Utility</w:t>
      </w:r>
      <w:r>
        <w:t xml:space="preserve"> – Utility must be specific. Cannot claim a machine to be used as a paperweight. </w:t>
      </w:r>
    </w:p>
    <w:p w:rsidR="009A62CA" w:rsidRPr="009A62CA" w:rsidRDefault="009A62CA" w:rsidP="009A62CA">
      <w:pPr>
        <w:numPr>
          <w:ilvl w:val="4"/>
          <w:numId w:val="1"/>
        </w:numPr>
        <w:tabs>
          <w:tab w:val="left" w:pos="3600"/>
        </w:tabs>
        <w:spacing w:after="0" w:line="240" w:lineRule="auto"/>
      </w:pPr>
      <w:r w:rsidRPr="009A62CA">
        <w:rPr>
          <w:b/>
        </w:rPr>
        <w:t>Cannot patent a gene without a showing of specific utility</w:t>
      </w:r>
      <w:r>
        <w:t>. (</w:t>
      </w:r>
      <w:r>
        <w:rPr>
          <w:u w:val="single"/>
        </w:rPr>
        <w:t>In re Fisher</w:t>
      </w:r>
      <w:r>
        <w:t>)</w:t>
      </w:r>
    </w:p>
    <w:p w:rsidR="009A62CA" w:rsidRPr="009A62CA" w:rsidRDefault="009A62CA" w:rsidP="009A62CA">
      <w:pPr>
        <w:numPr>
          <w:ilvl w:val="4"/>
          <w:numId w:val="1"/>
        </w:numPr>
        <w:tabs>
          <w:tab w:val="left" w:pos="3600"/>
        </w:tabs>
        <w:spacing w:after="0" w:line="240" w:lineRule="auto"/>
        <w:rPr>
          <w:i/>
        </w:rPr>
      </w:pPr>
      <w:r w:rsidRPr="009A62CA">
        <w:rPr>
          <w:i/>
        </w:rPr>
        <w:t xml:space="preserve">Unlike this case, would likely be able to get a fragment of BRCA1 (gene indicating disposition to breast cancer) sufficient to locate that gene as using that gene fragment we are able to locate the gene, thereby enabling us to alert people to increased cancer risk. </w:t>
      </w:r>
    </w:p>
    <w:p w:rsidR="009A62CA" w:rsidRDefault="009A62CA" w:rsidP="009A62CA">
      <w:pPr>
        <w:numPr>
          <w:ilvl w:val="3"/>
          <w:numId w:val="1"/>
        </w:numPr>
        <w:tabs>
          <w:tab w:val="left" w:pos="3516"/>
        </w:tabs>
        <w:spacing w:after="0" w:line="240" w:lineRule="auto"/>
      </w:pPr>
      <w:r w:rsidRPr="008C2572">
        <w:rPr>
          <w:b/>
        </w:rPr>
        <w:t>Credible Utility</w:t>
      </w:r>
      <w:r>
        <w:t xml:space="preserve"> – PHOSITA believes it has commercial potential. </w:t>
      </w:r>
    </w:p>
    <w:p w:rsidR="009A62CA" w:rsidRPr="009A62CA" w:rsidRDefault="009A62CA" w:rsidP="009A62CA">
      <w:pPr>
        <w:numPr>
          <w:ilvl w:val="2"/>
          <w:numId w:val="1"/>
        </w:numPr>
        <w:tabs>
          <w:tab w:val="left" w:pos="3516"/>
        </w:tabs>
        <w:spacing w:after="0" w:line="240" w:lineRule="auto"/>
        <w:rPr>
          <w:b/>
        </w:rPr>
      </w:pPr>
      <w:r w:rsidRPr="009A62CA">
        <w:rPr>
          <w:b/>
        </w:rPr>
        <w:t>Balance between scope and showing of utility</w:t>
      </w:r>
    </w:p>
    <w:p w:rsidR="00384809" w:rsidRDefault="00384809" w:rsidP="005F0436">
      <w:pPr>
        <w:pStyle w:val="ListParagraph"/>
        <w:numPr>
          <w:ilvl w:val="1"/>
          <w:numId w:val="1"/>
        </w:numPr>
        <w:rPr>
          <w:b/>
          <w:sz w:val="24"/>
          <w:szCs w:val="24"/>
        </w:rPr>
      </w:pPr>
      <w:r w:rsidRPr="00881369">
        <w:rPr>
          <w:b/>
          <w:sz w:val="24"/>
          <w:szCs w:val="24"/>
        </w:rPr>
        <w:t>Novelty &amp; Statutory Bars – Section 102</w:t>
      </w:r>
    </w:p>
    <w:p w:rsidR="004B668C" w:rsidRDefault="004B668C" w:rsidP="004B668C">
      <w:pPr>
        <w:pStyle w:val="para"/>
        <w:spacing w:before="0" w:beforeAutospacing="0" w:after="0" w:afterAutospacing="0"/>
        <w:ind w:left="1080"/>
      </w:pPr>
      <w:r>
        <w:t>A person shall be entitled to a patent unless -</w:t>
      </w:r>
    </w:p>
    <w:p w:rsidR="004B668C" w:rsidRDefault="004B668C" w:rsidP="004B668C">
      <w:pPr>
        <w:pStyle w:val="list1"/>
        <w:spacing w:before="0" w:beforeAutospacing="0" w:after="0" w:afterAutospacing="0"/>
        <w:ind w:left="1080"/>
      </w:pPr>
      <w:r>
        <w:t>(a) the invention was known or used by others in this country, or patented or described in a printed publication in this or a foreign country, before the invention thereof by the applicant for patent, or</w:t>
      </w:r>
    </w:p>
    <w:p w:rsidR="004B668C" w:rsidRPr="004B668C" w:rsidRDefault="004B668C" w:rsidP="004B668C">
      <w:pPr>
        <w:pStyle w:val="list1"/>
        <w:spacing w:before="0" w:beforeAutospacing="0" w:after="0" w:afterAutospacing="0"/>
        <w:ind w:left="1080"/>
        <w:rPr>
          <w:sz w:val="8"/>
          <w:szCs w:val="8"/>
        </w:rPr>
      </w:pPr>
      <w:r w:rsidRPr="004B668C">
        <w:rPr>
          <w:sz w:val="8"/>
          <w:szCs w:val="8"/>
        </w:rPr>
        <w:t xml:space="preserve"> </w:t>
      </w:r>
    </w:p>
    <w:p w:rsidR="004B668C" w:rsidRDefault="004B668C" w:rsidP="004B668C">
      <w:pPr>
        <w:pStyle w:val="list1"/>
        <w:spacing w:before="0" w:beforeAutospacing="0" w:after="0" w:afterAutospacing="0"/>
        <w:ind w:left="1080"/>
      </w:pPr>
      <w:r>
        <w:t>(b) the invention was patented or described in a printed publication in this or a foreign country or in public use or on sale in this country, more than one year prior to the date of the application for patent in the United States</w:t>
      </w:r>
    </w:p>
    <w:p w:rsidR="004B668C" w:rsidRPr="004B668C" w:rsidRDefault="004B668C" w:rsidP="004B668C">
      <w:pPr>
        <w:pStyle w:val="list1"/>
        <w:spacing w:before="0" w:beforeAutospacing="0" w:after="0" w:afterAutospacing="0"/>
        <w:ind w:left="1080"/>
      </w:pPr>
    </w:p>
    <w:p w:rsidR="000A6375" w:rsidRPr="00CF7E31" w:rsidRDefault="000A6375" w:rsidP="000A6375">
      <w:pPr>
        <w:pStyle w:val="ListParagraph"/>
        <w:numPr>
          <w:ilvl w:val="2"/>
          <w:numId w:val="1"/>
        </w:numPr>
        <w:rPr>
          <w:b/>
        </w:rPr>
      </w:pPr>
      <w:r w:rsidRPr="00CF7E31">
        <w:rPr>
          <w:b/>
        </w:rPr>
        <w:t>Novelty – 10</w:t>
      </w:r>
      <w:r w:rsidR="00497635" w:rsidRPr="00CF7E31">
        <w:rPr>
          <w:b/>
        </w:rPr>
        <w:t>2</w:t>
      </w:r>
      <w:r w:rsidRPr="00CF7E31">
        <w:rPr>
          <w:b/>
        </w:rPr>
        <w:t xml:space="preserve">(a) – Bars </w:t>
      </w:r>
      <w:r w:rsidRPr="00CF7E31">
        <w:rPr>
          <w:b/>
          <w:i/>
        </w:rPr>
        <w:t>before</w:t>
      </w:r>
      <w:r w:rsidRPr="00CF7E31">
        <w:rPr>
          <w:b/>
        </w:rPr>
        <w:t xml:space="preserve"> invention</w:t>
      </w:r>
    </w:p>
    <w:p w:rsidR="009A62CA" w:rsidRDefault="00F6510C" w:rsidP="009A62CA">
      <w:pPr>
        <w:pStyle w:val="ListParagraph"/>
        <w:numPr>
          <w:ilvl w:val="3"/>
          <w:numId w:val="1"/>
        </w:numPr>
      </w:pPr>
      <w:r w:rsidRPr="00F6510C">
        <w:rPr>
          <w:b/>
        </w:rPr>
        <w:t xml:space="preserve">An invention is </w:t>
      </w:r>
      <w:r w:rsidRPr="00F6510C">
        <w:rPr>
          <w:b/>
          <w:i/>
        </w:rPr>
        <w:t>not</w:t>
      </w:r>
      <w:r w:rsidRPr="00F6510C">
        <w:rPr>
          <w:b/>
        </w:rPr>
        <w:t xml:space="preserve"> novel if it was known by other </w:t>
      </w:r>
      <w:r w:rsidRPr="00F6510C">
        <w:rPr>
          <w:b/>
          <w:i/>
        </w:rPr>
        <w:t>in this country</w:t>
      </w:r>
      <w:r w:rsidRPr="00F6510C">
        <w:rPr>
          <w:b/>
        </w:rPr>
        <w:t xml:space="preserve"> prior to patentee’s invention.</w:t>
      </w:r>
      <w:r>
        <w:t xml:space="preserve"> (</w:t>
      </w:r>
      <w:r>
        <w:rPr>
          <w:u w:val="single"/>
        </w:rPr>
        <w:t>Rozaire</w:t>
      </w:r>
      <w:r>
        <w:t>)</w:t>
      </w:r>
    </w:p>
    <w:p w:rsidR="00CF7E31" w:rsidRPr="004B668C" w:rsidRDefault="00CF7E31" w:rsidP="00CF7E31">
      <w:pPr>
        <w:pStyle w:val="ListParagraph"/>
        <w:numPr>
          <w:ilvl w:val="4"/>
          <w:numId w:val="1"/>
        </w:numPr>
        <w:rPr>
          <w:b/>
        </w:rPr>
      </w:pPr>
      <w:r w:rsidRPr="00CF7E31">
        <w:rPr>
          <w:b/>
        </w:rPr>
        <w:t xml:space="preserve">Can be made non-novel by </w:t>
      </w:r>
      <w:r>
        <w:rPr>
          <w:b/>
        </w:rPr>
        <w:t xml:space="preserve">another’s publication </w:t>
      </w:r>
      <w:r w:rsidRPr="00CF7E31">
        <w:t>(see below)</w:t>
      </w:r>
    </w:p>
    <w:p w:rsidR="004B668C" w:rsidRPr="00CF7E31" w:rsidRDefault="004B668C" w:rsidP="004B668C">
      <w:pPr>
        <w:pStyle w:val="ListParagraph"/>
        <w:numPr>
          <w:ilvl w:val="5"/>
          <w:numId w:val="1"/>
        </w:numPr>
        <w:rPr>
          <w:b/>
        </w:rPr>
      </w:pPr>
      <w:r>
        <w:rPr>
          <w:b/>
        </w:rPr>
        <w:t xml:space="preserve">Publication can be foreign. </w:t>
      </w:r>
      <w:r w:rsidRPr="004B668C">
        <w:t>(See 102(a))</w:t>
      </w:r>
    </w:p>
    <w:p w:rsidR="00F6510C" w:rsidRDefault="008E6DE1" w:rsidP="009A62CA">
      <w:pPr>
        <w:pStyle w:val="ListParagraph"/>
        <w:numPr>
          <w:ilvl w:val="3"/>
          <w:numId w:val="1"/>
        </w:numPr>
      </w:pPr>
      <w:r>
        <w:rPr>
          <w:b/>
        </w:rPr>
        <w:t>See Suppression below, under Priority.</w:t>
      </w:r>
    </w:p>
    <w:p w:rsidR="000A6375" w:rsidRPr="00CF7E31" w:rsidRDefault="000A6375" w:rsidP="000A6375">
      <w:pPr>
        <w:pStyle w:val="ListParagraph"/>
        <w:numPr>
          <w:ilvl w:val="2"/>
          <w:numId w:val="1"/>
        </w:numPr>
        <w:rPr>
          <w:b/>
        </w:rPr>
      </w:pPr>
      <w:r w:rsidRPr="00CF7E31">
        <w:rPr>
          <w:b/>
        </w:rPr>
        <w:t xml:space="preserve">Statutory Bars – </w:t>
      </w:r>
      <w:r w:rsidR="00497635" w:rsidRPr="00CF7E31">
        <w:rPr>
          <w:b/>
        </w:rPr>
        <w:t>102(b) –</w:t>
      </w:r>
      <w:r w:rsidRPr="00CF7E31">
        <w:rPr>
          <w:b/>
        </w:rPr>
        <w:t xml:space="preserve">Bars </w:t>
      </w:r>
      <w:r w:rsidRPr="00CF7E31">
        <w:rPr>
          <w:b/>
          <w:i/>
        </w:rPr>
        <w:t>before</w:t>
      </w:r>
      <w:r w:rsidRPr="00CF7E31">
        <w:rPr>
          <w:b/>
        </w:rPr>
        <w:t xml:space="preserve"> filing</w:t>
      </w:r>
    </w:p>
    <w:p w:rsidR="009A62CA" w:rsidRPr="00F6510C" w:rsidRDefault="00F6510C" w:rsidP="009A62CA">
      <w:pPr>
        <w:pStyle w:val="ListParagraph"/>
        <w:numPr>
          <w:ilvl w:val="3"/>
          <w:numId w:val="1"/>
        </w:numPr>
      </w:pPr>
      <w:r>
        <w:rPr>
          <w:b/>
        </w:rPr>
        <w:t xml:space="preserve">Prior Publication / </w:t>
      </w:r>
      <w:r w:rsidRPr="00F6510C">
        <w:rPr>
          <w:b/>
        </w:rPr>
        <w:t>Grace Period</w:t>
      </w:r>
      <w:r>
        <w:rPr>
          <w:b/>
        </w:rPr>
        <w:t xml:space="preserve"> – </w:t>
      </w:r>
      <w:r w:rsidRPr="00F6510C">
        <w:t>Patent application must be filed within one year of public disclosure.</w:t>
      </w:r>
    </w:p>
    <w:p w:rsidR="00F6510C" w:rsidRPr="00F6510C" w:rsidRDefault="00F6510C" w:rsidP="00F6510C">
      <w:pPr>
        <w:pStyle w:val="ListParagraph"/>
        <w:numPr>
          <w:ilvl w:val="4"/>
          <w:numId w:val="1"/>
        </w:numPr>
        <w:rPr>
          <w:b/>
        </w:rPr>
      </w:pPr>
      <w:r>
        <w:rPr>
          <w:b/>
        </w:rPr>
        <w:t>Virtually any disclosure counts</w:t>
      </w:r>
      <w:r>
        <w:t xml:space="preserve"> </w:t>
      </w:r>
    </w:p>
    <w:p w:rsidR="00F6510C" w:rsidRPr="00F6510C" w:rsidRDefault="00F6510C" w:rsidP="00F6510C">
      <w:pPr>
        <w:pStyle w:val="ListParagraph"/>
        <w:numPr>
          <w:ilvl w:val="5"/>
          <w:numId w:val="1"/>
        </w:numPr>
        <w:rPr>
          <w:b/>
        </w:rPr>
      </w:pPr>
      <w:r>
        <w:t>Publication in thesis binder in foreign university library is nonetheless publication (</w:t>
      </w:r>
      <w:r>
        <w:rPr>
          <w:u w:val="single"/>
        </w:rPr>
        <w:t>In re Hall</w:t>
      </w:r>
      <w:r>
        <w:t>)</w:t>
      </w:r>
    </w:p>
    <w:p w:rsidR="00F6510C" w:rsidRPr="00F6510C" w:rsidRDefault="00F6510C" w:rsidP="00F6510C">
      <w:pPr>
        <w:pStyle w:val="ListParagraph"/>
        <w:numPr>
          <w:ilvl w:val="5"/>
          <w:numId w:val="1"/>
        </w:numPr>
        <w:rPr>
          <w:b/>
        </w:rPr>
      </w:pPr>
      <w:r>
        <w:t>Giving product to one person as an undergarment without explicit prohibition on disclosure constitutes publication. (</w:t>
      </w:r>
      <w:r>
        <w:rPr>
          <w:u w:val="single"/>
        </w:rPr>
        <w:t>Egbert</w:t>
      </w:r>
      <w:r>
        <w:t>)</w:t>
      </w:r>
    </w:p>
    <w:p w:rsidR="00F6510C" w:rsidRPr="00F6510C" w:rsidRDefault="00CF7E31" w:rsidP="00F6510C">
      <w:pPr>
        <w:pStyle w:val="ListParagraph"/>
        <w:numPr>
          <w:ilvl w:val="4"/>
          <w:numId w:val="1"/>
        </w:numPr>
        <w:rPr>
          <w:i/>
        </w:rPr>
      </w:pPr>
      <w:r>
        <w:rPr>
          <w:b/>
        </w:rPr>
        <w:t>Disclosure</w:t>
      </w:r>
      <w:r w:rsidR="00F6510C">
        <w:rPr>
          <w:b/>
        </w:rPr>
        <w:t xml:space="preserve"> can be written, </w:t>
      </w:r>
      <w:r>
        <w:rPr>
          <w:b/>
        </w:rPr>
        <w:t>pectoral</w:t>
      </w:r>
      <w:r w:rsidR="00F6510C">
        <w:rPr>
          <w:b/>
        </w:rPr>
        <w:t xml:space="preserve">, or through </w:t>
      </w:r>
      <w:r>
        <w:rPr>
          <w:b/>
        </w:rPr>
        <w:t xml:space="preserve">(offer of) </w:t>
      </w:r>
      <w:r w:rsidR="00F6510C">
        <w:rPr>
          <w:b/>
        </w:rPr>
        <w:t>sale of product.</w:t>
      </w:r>
    </w:p>
    <w:p w:rsidR="00F6510C" w:rsidRPr="00F6510C" w:rsidRDefault="00F6510C" w:rsidP="00F6510C">
      <w:pPr>
        <w:pStyle w:val="ListParagraph"/>
        <w:numPr>
          <w:ilvl w:val="4"/>
          <w:numId w:val="1"/>
        </w:numPr>
        <w:rPr>
          <w:i/>
        </w:rPr>
      </w:pPr>
      <w:r>
        <w:rPr>
          <w:b/>
        </w:rPr>
        <w:lastRenderedPageBreak/>
        <w:t xml:space="preserve">May be allowed if use in public for testing was a necessity </w:t>
      </w:r>
      <w:r w:rsidRPr="00B3706B">
        <w:t>(</w:t>
      </w:r>
      <w:r w:rsidRPr="00B3706B">
        <w:rPr>
          <w:u w:val="single"/>
        </w:rPr>
        <w:t>Elisabeth</w:t>
      </w:r>
      <w:r>
        <w:t>; roadwork case</w:t>
      </w:r>
      <w:r w:rsidRPr="00B3706B">
        <w:t>)</w:t>
      </w:r>
    </w:p>
    <w:p w:rsidR="00F6510C" w:rsidRPr="008E6DE1" w:rsidRDefault="00F6510C" w:rsidP="00F6510C">
      <w:pPr>
        <w:pStyle w:val="ListParagraph"/>
        <w:numPr>
          <w:ilvl w:val="4"/>
          <w:numId w:val="1"/>
        </w:numPr>
        <w:rPr>
          <w:i/>
        </w:rPr>
      </w:pPr>
      <w:r>
        <w:rPr>
          <w:b/>
        </w:rPr>
        <w:t xml:space="preserve">Use the All Elements Test: </w:t>
      </w:r>
      <w:r w:rsidR="00CF7E31">
        <w:t>Does a single publication/disclosure encapsulate all elements of the claimed device/process?</w:t>
      </w:r>
    </w:p>
    <w:p w:rsidR="008E6DE1" w:rsidRPr="00B3706B" w:rsidRDefault="008E6DE1" w:rsidP="00F6510C">
      <w:pPr>
        <w:pStyle w:val="ListParagraph"/>
        <w:numPr>
          <w:ilvl w:val="4"/>
          <w:numId w:val="1"/>
        </w:numPr>
        <w:rPr>
          <w:i/>
        </w:rPr>
      </w:pPr>
      <w:r>
        <w:rPr>
          <w:i/>
        </w:rPr>
        <w:t>Note that US is unique in having a grace period. Allows small inventors to raise capital, etc., and encourages academic advancement before patenting.</w:t>
      </w:r>
    </w:p>
    <w:p w:rsidR="00D82CE0" w:rsidRPr="00B3706B" w:rsidRDefault="00D82CE0" w:rsidP="005F0436">
      <w:pPr>
        <w:pStyle w:val="ListParagraph"/>
        <w:numPr>
          <w:ilvl w:val="1"/>
          <w:numId w:val="1"/>
        </w:numPr>
        <w:rPr>
          <w:b/>
          <w:sz w:val="24"/>
          <w:szCs w:val="24"/>
        </w:rPr>
      </w:pPr>
      <w:r w:rsidRPr="00B3706B">
        <w:rPr>
          <w:b/>
          <w:sz w:val="24"/>
          <w:szCs w:val="24"/>
        </w:rPr>
        <w:t>Priority</w:t>
      </w:r>
      <w:r w:rsidRPr="00B3706B">
        <w:rPr>
          <w:sz w:val="24"/>
          <w:szCs w:val="24"/>
        </w:rPr>
        <w:t xml:space="preserve"> </w:t>
      </w:r>
      <w:r w:rsidRPr="00B3706B">
        <w:rPr>
          <w:b/>
          <w:sz w:val="24"/>
          <w:szCs w:val="24"/>
        </w:rPr>
        <w:t>– Section 102(g)</w:t>
      </w:r>
    </w:p>
    <w:p w:rsidR="008E6DE1" w:rsidRPr="008E6DE1" w:rsidRDefault="008E6DE1" w:rsidP="008E6DE1">
      <w:pPr>
        <w:pStyle w:val="ListParagraph"/>
        <w:numPr>
          <w:ilvl w:val="2"/>
          <w:numId w:val="1"/>
        </w:numPr>
        <w:rPr>
          <w:b/>
        </w:rPr>
      </w:pPr>
      <w:r w:rsidRPr="008E6DE1">
        <w:rPr>
          <w:b/>
        </w:rPr>
        <w:t>Suppression</w:t>
      </w:r>
      <w:r>
        <w:rPr>
          <w:b/>
        </w:rPr>
        <w:t xml:space="preserve"> </w:t>
      </w:r>
    </w:p>
    <w:p w:rsidR="008E6DE1" w:rsidRPr="008E6DE1" w:rsidRDefault="008E6DE1" w:rsidP="008E6DE1">
      <w:pPr>
        <w:pStyle w:val="ListParagraph"/>
        <w:numPr>
          <w:ilvl w:val="3"/>
          <w:numId w:val="1"/>
        </w:numPr>
        <w:rPr>
          <w:b/>
        </w:rPr>
      </w:pPr>
      <w:r w:rsidRPr="008E6DE1">
        <w:t>If inventor abandoned, suppressed, or concealed his invention, then he drops out of the priority discussion.</w:t>
      </w:r>
    </w:p>
    <w:p w:rsidR="008E6DE1" w:rsidRDefault="008E6DE1" w:rsidP="008E6DE1">
      <w:pPr>
        <w:pStyle w:val="ListParagraph"/>
        <w:numPr>
          <w:ilvl w:val="2"/>
          <w:numId w:val="1"/>
        </w:numPr>
        <w:spacing w:after="0"/>
        <w:ind w:left="2174" w:hanging="187"/>
        <w:rPr>
          <w:b/>
        </w:rPr>
      </w:pPr>
      <w:r>
        <w:rPr>
          <w:b/>
        </w:rPr>
        <w:t>Events used to Evaluate Priority</w:t>
      </w:r>
    </w:p>
    <w:p w:rsidR="008E6DE1" w:rsidRPr="008E6DE1" w:rsidRDefault="008E6DE1" w:rsidP="008E6DE1">
      <w:pPr>
        <w:numPr>
          <w:ilvl w:val="3"/>
          <w:numId w:val="1"/>
        </w:numPr>
        <w:spacing w:after="0" w:line="240" w:lineRule="auto"/>
        <w:rPr>
          <w:b/>
        </w:rPr>
      </w:pPr>
      <w:r w:rsidRPr="008E6DE1">
        <w:rPr>
          <w:b/>
        </w:rPr>
        <w:t>Actual reduction to practice</w:t>
      </w:r>
    </w:p>
    <w:p w:rsidR="008E6DE1" w:rsidRPr="008E6DE1" w:rsidRDefault="008E6DE1" w:rsidP="008E6DE1">
      <w:pPr>
        <w:numPr>
          <w:ilvl w:val="4"/>
          <w:numId w:val="1"/>
        </w:numPr>
        <w:spacing w:after="0" w:line="240" w:lineRule="auto"/>
        <w:rPr>
          <w:b/>
        </w:rPr>
      </w:pPr>
      <w:r w:rsidRPr="008E6DE1">
        <w:t>Constructing a working model of the invention</w:t>
      </w:r>
    </w:p>
    <w:p w:rsidR="008E6DE1" w:rsidRPr="008E6DE1" w:rsidRDefault="008E6DE1" w:rsidP="008E6DE1">
      <w:pPr>
        <w:numPr>
          <w:ilvl w:val="3"/>
          <w:numId w:val="1"/>
        </w:numPr>
        <w:spacing w:after="0" w:line="240" w:lineRule="auto"/>
        <w:rPr>
          <w:b/>
        </w:rPr>
      </w:pPr>
      <w:r w:rsidRPr="008E6DE1">
        <w:rPr>
          <w:b/>
        </w:rPr>
        <w:t>Constructive reduction to practice</w:t>
      </w:r>
    </w:p>
    <w:p w:rsidR="008E6DE1" w:rsidRPr="008E6DE1" w:rsidRDefault="008E6DE1" w:rsidP="008E6DE1">
      <w:pPr>
        <w:numPr>
          <w:ilvl w:val="4"/>
          <w:numId w:val="1"/>
        </w:numPr>
        <w:spacing w:after="0" w:line="240" w:lineRule="auto"/>
        <w:rPr>
          <w:b/>
        </w:rPr>
      </w:pPr>
      <w:r w:rsidRPr="008E6DE1">
        <w:t>Filing an application at PTO</w:t>
      </w:r>
    </w:p>
    <w:p w:rsidR="008E6DE1" w:rsidRPr="008E6DE1" w:rsidRDefault="008E6DE1" w:rsidP="008E6DE1">
      <w:pPr>
        <w:numPr>
          <w:ilvl w:val="3"/>
          <w:numId w:val="1"/>
        </w:numPr>
        <w:spacing w:after="0" w:line="240" w:lineRule="auto"/>
      </w:pPr>
      <w:r w:rsidRPr="008E6DE1">
        <w:rPr>
          <w:b/>
        </w:rPr>
        <w:t>Conception of invention</w:t>
      </w:r>
      <w:r w:rsidRPr="008E6DE1">
        <w:t xml:space="preserve"> </w:t>
      </w:r>
      <w:r w:rsidRPr="008E6DE1">
        <w:rPr>
          <w:b/>
        </w:rPr>
        <w:t>+</w:t>
      </w:r>
      <w:r w:rsidRPr="008E6DE1">
        <w:t xml:space="preserve"> </w:t>
      </w:r>
      <w:r w:rsidRPr="008E6DE1">
        <w:rPr>
          <w:b/>
        </w:rPr>
        <w:t>diligence</w:t>
      </w:r>
    </w:p>
    <w:p w:rsidR="008E6DE1" w:rsidRPr="008E6DE1" w:rsidRDefault="008E6DE1" w:rsidP="008E6DE1">
      <w:pPr>
        <w:numPr>
          <w:ilvl w:val="4"/>
          <w:numId w:val="1"/>
        </w:numPr>
        <w:spacing w:after="0" w:line="240" w:lineRule="auto"/>
      </w:pPr>
      <w:r w:rsidRPr="008E6DE1">
        <w:t>Mental act of invention + showing continuous and reasonable efforts to reduce an invention to practice (either actual or constructive)</w:t>
      </w:r>
    </w:p>
    <w:p w:rsidR="00B3706B" w:rsidRPr="008E6DE1" w:rsidRDefault="00B3706B" w:rsidP="008E6DE1">
      <w:pPr>
        <w:pStyle w:val="ListParagraph"/>
        <w:numPr>
          <w:ilvl w:val="5"/>
          <w:numId w:val="1"/>
        </w:numPr>
        <w:rPr>
          <w:b/>
        </w:rPr>
      </w:pPr>
      <w:r w:rsidRPr="008E6DE1">
        <w:t>Diligence is lost by</w:t>
      </w:r>
      <w:r w:rsidRPr="008E6DE1">
        <w:rPr>
          <w:i/>
        </w:rPr>
        <w:t xml:space="preserve"> </w:t>
      </w:r>
      <w:r w:rsidRPr="008E6DE1">
        <w:t>academic who, after invention, worked on other projects, waited for funding, and halted project waiting for new grad student. (</w:t>
      </w:r>
      <w:r w:rsidRPr="008E6DE1">
        <w:rPr>
          <w:u w:val="single"/>
        </w:rPr>
        <w:t>Kanamaru</w:t>
      </w:r>
      <w:r w:rsidRPr="008E6DE1">
        <w:t>)</w:t>
      </w:r>
    </w:p>
    <w:p w:rsidR="00006AAF" w:rsidRPr="00930339" w:rsidRDefault="00006AAF" w:rsidP="005F0436">
      <w:pPr>
        <w:pStyle w:val="ListParagraph"/>
        <w:numPr>
          <w:ilvl w:val="1"/>
          <w:numId w:val="1"/>
        </w:numPr>
        <w:rPr>
          <w:b/>
          <w:sz w:val="24"/>
          <w:szCs w:val="24"/>
        </w:rPr>
      </w:pPr>
      <w:r w:rsidRPr="00930339">
        <w:rPr>
          <w:b/>
          <w:sz w:val="24"/>
          <w:szCs w:val="24"/>
        </w:rPr>
        <w:t>Claim Interpretation</w:t>
      </w:r>
    </w:p>
    <w:p w:rsidR="004208B4" w:rsidRPr="004208B4" w:rsidRDefault="004208B4" w:rsidP="004208B4">
      <w:pPr>
        <w:pStyle w:val="ListParagraph"/>
        <w:numPr>
          <w:ilvl w:val="2"/>
          <w:numId w:val="1"/>
        </w:numPr>
        <w:spacing w:after="0"/>
        <w:ind w:left="2174" w:hanging="187"/>
        <w:rPr>
          <w:b/>
        </w:rPr>
      </w:pPr>
      <w:r w:rsidRPr="004208B4">
        <w:rPr>
          <w:b/>
        </w:rPr>
        <w:t>Vocabulary</w:t>
      </w:r>
    </w:p>
    <w:p w:rsidR="004208B4" w:rsidRDefault="004208B4" w:rsidP="004208B4">
      <w:pPr>
        <w:numPr>
          <w:ilvl w:val="3"/>
          <w:numId w:val="1"/>
        </w:numPr>
        <w:spacing w:after="0" w:line="240" w:lineRule="auto"/>
      </w:pPr>
      <w:r w:rsidRPr="00C74F92">
        <w:rPr>
          <w:b/>
        </w:rPr>
        <w:t>“Comprising”</w:t>
      </w:r>
      <w:r>
        <w:t xml:space="preserve"> – A transition that denotes limitations will follow (“open claim”)</w:t>
      </w:r>
    </w:p>
    <w:p w:rsidR="004208B4" w:rsidRPr="004208B4" w:rsidRDefault="004208B4" w:rsidP="004208B4">
      <w:pPr>
        <w:numPr>
          <w:ilvl w:val="3"/>
          <w:numId w:val="1"/>
        </w:numPr>
        <w:spacing w:after="0" w:line="240" w:lineRule="auto"/>
      </w:pPr>
      <w:r w:rsidRPr="00C74F92">
        <w:rPr>
          <w:b/>
        </w:rPr>
        <w:t>“Consisting of”</w:t>
      </w:r>
      <w:r>
        <w:t xml:space="preserve"> – A transition that denotes “nothing more, nothing less” can be used in technology (“closed claim”).</w:t>
      </w:r>
    </w:p>
    <w:p w:rsidR="001458F5" w:rsidRPr="00F35D3B" w:rsidRDefault="001458F5" w:rsidP="00E15E07">
      <w:pPr>
        <w:pStyle w:val="ListParagraph"/>
        <w:numPr>
          <w:ilvl w:val="2"/>
          <w:numId w:val="1"/>
        </w:numPr>
        <w:spacing w:after="0"/>
        <w:ind w:left="2174" w:hanging="187"/>
        <w:rPr>
          <w:b/>
        </w:rPr>
      </w:pPr>
      <w:r w:rsidRPr="00F35D3B">
        <w:rPr>
          <w:b/>
        </w:rPr>
        <w:t>Elements</w:t>
      </w:r>
    </w:p>
    <w:p w:rsidR="00E15E07" w:rsidRPr="00E15E07" w:rsidRDefault="00E15E07" w:rsidP="00E15E07">
      <w:pPr>
        <w:numPr>
          <w:ilvl w:val="3"/>
          <w:numId w:val="1"/>
        </w:numPr>
        <w:spacing w:after="0" w:line="240" w:lineRule="auto"/>
        <w:rPr>
          <w:b/>
        </w:rPr>
      </w:pPr>
      <w:r w:rsidRPr="00E15E07">
        <w:rPr>
          <w:b/>
        </w:rPr>
        <w:t>Primacy of claim language</w:t>
      </w:r>
    </w:p>
    <w:p w:rsidR="00E15E07" w:rsidRDefault="00E15E07" w:rsidP="00E15E07">
      <w:pPr>
        <w:numPr>
          <w:ilvl w:val="4"/>
          <w:numId w:val="1"/>
        </w:numPr>
        <w:spacing w:after="0" w:line="240" w:lineRule="auto"/>
      </w:pPr>
      <w:r>
        <w:t>Claims given ordinary meaning to PHOSITA at time of application</w:t>
      </w:r>
    </w:p>
    <w:p w:rsidR="00E15E07" w:rsidRDefault="00E15E07" w:rsidP="00E15E07">
      <w:pPr>
        <w:numPr>
          <w:ilvl w:val="4"/>
          <w:numId w:val="1"/>
        </w:numPr>
        <w:spacing w:after="0" w:line="240" w:lineRule="auto"/>
      </w:pPr>
      <w:r>
        <w:t>Evidence intrinsic to the claim generally takes precedence</w:t>
      </w:r>
    </w:p>
    <w:p w:rsidR="00E15E07" w:rsidRDefault="00E15E07" w:rsidP="00E15E07">
      <w:pPr>
        <w:numPr>
          <w:ilvl w:val="3"/>
          <w:numId w:val="1"/>
        </w:numPr>
        <w:spacing w:after="0" w:line="240" w:lineRule="auto"/>
        <w:rPr>
          <w:b/>
        </w:rPr>
      </w:pPr>
      <w:r w:rsidRPr="00E15E07">
        <w:rPr>
          <w:b/>
        </w:rPr>
        <w:t>Specification and prosecution history</w:t>
      </w:r>
    </w:p>
    <w:p w:rsidR="00E15E07" w:rsidRPr="00930339" w:rsidRDefault="00E15E07" w:rsidP="00E15E07">
      <w:pPr>
        <w:pStyle w:val="ListParagraph"/>
        <w:numPr>
          <w:ilvl w:val="4"/>
          <w:numId w:val="1"/>
        </w:numPr>
        <w:rPr>
          <w:b/>
        </w:rPr>
      </w:pPr>
      <w:r w:rsidRPr="00930339">
        <w:rPr>
          <w:b/>
        </w:rPr>
        <w:t>If P narrows a claim during patent prosecution, P is estopped from challenging things no longer covered after the narrowing.</w:t>
      </w:r>
    </w:p>
    <w:p w:rsidR="00E15E07" w:rsidRPr="00E15E07" w:rsidRDefault="00E15E07" w:rsidP="00E15E07">
      <w:pPr>
        <w:pStyle w:val="ListParagraph"/>
        <w:numPr>
          <w:ilvl w:val="4"/>
          <w:numId w:val="1"/>
        </w:numPr>
        <w:spacing w:after="0"/>
        <w:rPr>
          <w:b/>
        </w:rPr>
      </w:pPr>
      <w:r w:rsidRPr="00930339">
        <w:rPr>
          <w:b/>
        </w:rPr>
        <w:t xml:space="preserve">Does not preclude use of doctrine of equivalents for the new, narrow claim. </w:t>
      </w:r>
      <w:r w:rsidRPr="00930339">
        <w:t>(</w:t>
      </w:r>
      <w:r w:rsidRPr="00930339">
        <w:rPr>
          <w:u w:val="single"/>
        </w:rPr>
        <w:t>Festo</w:t>
      </w:r>
      <w:r w:rsidRPr="00930339">
        <w:t>)</w:t>
      </w:r>
    </w:p>
    <w:p w:rsidR="00E15E07" w:rsidRPr="00E15E07" w:rsidRDefault="00E15E07" w:rsidP="00E15E07">
      <w:pPr>
        <w:numPr>
          <w:ilvl w:val="3"/>
          <w:numId w:val="1"/>
        </w:numPr>
        <w:spacing w:after="0" w:line="240" w:lineRule="auto"/>
        <w:rPr>
          <w:b/>
        </w:rPr>
      </w:pPr>
      <w:r w:rsidRPr="00E15E07">
        <w:rPr>
          <w:b/>
        </w:rPr>
        <w:t>Extrinsic evidence</w:t>
      </w:r>
    </w:p>
    <w:p w:rsidR="00E15E07" w:rsidRDefault="00E15E07" w:rsidP="00E15E07">
      <w:pPr>
        <w:numPr>
          <w:ilvl w:val="4"/>
          <w:numId w:val="1"/>
        </w:numPr>
        <w:spacing w:after="0" w:line="240" w:lineRule="auto"/>
      </w:pPr>
      <w:r>
        <w:t>Can never be used to contradict claim meaning that is unambiguous in light of the intrinsic evidence.</w:t>
      </w:r>
    </w:p>
    <w:p w:rsidR="00E15E07" w:rsidRDefault="00E15E07" w:rsidP="00E15E07">
      <w:pPr>
        <w:numPr>
          <w:ilvl w:val="4"/>
          <w:numId w:val="1"/>
        </w:numPr>
        <w:spacing w:after="0" w:line="240" w:lineRule="auto"/>
      </w:pPr>
      <w:r>
        <w:t>Dictionaries are a good example.</w:t>
      </w:r>
    </w:p>
    <w:p w:rsidR="00E15E07" w:rsidRDefault="00E15E07" w:rsidP="00E15E07">
      <w:pPr>
        <w:numPr>
          <w:ilvl w:val="4"/>
          <w:numId w:val="1"/>
        </w:numPr>
        <w:spacing w:after="0" w:line="240" w:lineRule="auto"/>
      </w:pPr>
      <w:r>
        <w:t>Experts don’t play much of a role, nor does industry jargon.</w:t>
      </w:r>
    </w:p>
    <w:p w:rsidR="00F35D3B" w:rsidRDefault="00F35D3B" w:rsidP="00F35D3B">
      <w:pPr>
        <w:numPr>
          <w:ilvl w:val="2"/>
          <w:numId w:val="1"/>
        </w:numPr>
        <w:spacing w:after="0" w:line="240" w:lineRule="auto"/>
      </w:pPr>
      <w:r w:rsidRPr="00F35D3B">
        <w:rPr>
          <w:b/>
        </w:rPr>
        <w:t>Terms not restricted solely to corresponding documentation</w:t>
      </w:r>
      <w:r>
        <w:t xml:space="preserve"> (</w:t>
      </w:r>
      <w:r w:rsidRPr="00F35D3B">
        <w:rPr>
          <w:u w:val="single"/>
        </w:rPr>
        <w:t>Phillips</w:t>
      </w:r>
      <w:r>
        <w:t>; Baffles case)</w:t>
      </w:r>
    </w:p>
    <w:p w:rsidR="00E007B3" w:rsidRDefault="00E007B3" w:rsidP="00E007B3">
      <w:pPr>
        <w:numPr>
          <w:ilvl w:val="3"/>
          <w:numId w:val="1"/>
        </w:numPr>
        <w:spacing w:after="0" w:line="240" w:lineRule="auto"/>
      </w:pPr>
      <w:r>
        <w:rPr>
          <w:b/>
        </w:rPr>
        <w:t xml:space="preserve">Means Plus Function Language </w:t>
      </w:r>
      <w:r w:rsidR="00B0799B">
        <w:rPr>
          <w:b/>
        </w:rPr>
        <w:t>–</w:t>
      </w:r>
      <w:r>
        <w:rPr>
          <w:b/>
        </w:rPr>
        <w:t xml:space="preserve"> </w:t>
      </w:r>
      <w:r w:rsidR="00B0799B" w:rsidRPr="00B0799B">
        <w:t xml:space="preserve">“plus a </w:t>
      </w:r>
      <w:r w:rsidR="00B0799B" w:rsidRPr="00B0799B">
        <w:rPr>
          <w:b/>
        </w:rPr>
        <w:t>means</w:t>
      </w:r>
      <w:r w:rsidR="00B0799B" w:rsidRPr="00B0799B">
        <w:t xml:space="preserve"> for</w:t>
      </w:r>
      <w:r w:rsidR="00B0799B">
        <w:t xml:space="preserve"> X, </w:t>
      </w:r>
      <w:r w:rsidR="00B0799B" w:rsidRPr="00B0799B">
        <w:rPr>
          <w:b/>
        </w:rPr>
        <w:t>which may</w:t>
      </w:r>
      <w:r w:rsidR="00B0799B">
        <w:t xml:space="preserve"> include Y, Z, etc.</w:t>
      </w:r>
      <w:r w:rsidR="00B0799B" w:rsidRPr="00B0799B">
        <w:t>”</w:t>
      </w:r>
    </w:p>
    <w:p w:rsidR="00B0799B" w:rsidRDefault="00B0799B" w:rsidP="00B0799B">
      <w:pPr>
        <w:numPr>
          <w:ilvl w:val="4"/>
          <w:numId w:val="1"/>
        </w:numPr>
        <w:spacing w:after="0" w:line="240" w:lineRule="auto"/>
      </w:pPr>
      <w:r w:rsidRPr="00B0799B">
        <w:t>Claims every possible way to X.</w:t>
      </w:r>
    </w:p>
    <w:p w:rsidR="00B0799B" w:rsidRDefault="00B0799B" w:rsidP="00B0799B">
      <w:pPr>
        <w:numPr>
          <w:ilvl w:val="4"/>
          <w:numId w:val="1"/>
        </w:numPr>
        <w:spacing w:after="0" w:line="240" w:lineRule="auto"/>
        <w:rPr>
          <w:b/>
        </w:rPr>
      </w:pPr>
      <w:r w:rsidRPr="00B0799B">
        <w:rPr>
          <w:b/>
        </w:rPr>
        <w:t>Triggers rule s.t. you then turn to the specification. Under DoE you are not looking only to the claims in interpreting the claim.</w:t>
      </w:r>
    </w:p>
    <w:p w:rsidR="00B0799B" w:rsidRPr="00B0799B" w:rsidRDefault="00B0799B" w:rsidP="00B0799B">
      <w:pPr>
        <w:numPr>
          <w:ilvl w:val="5"/>
          <w:numId w:val="1"/>
        </w:numPr>
        <w:spacing w:after="0" w:line="240" w:lineRule="auto"/>
        <w:rPr>
          <w:b/>
        </w:rPr>
      </w:pPr>
      <w:r>
        <w:rPr>
          <w:b/>
        </w:rPr>
        <w:t xml:space="preserve">Does not apply if claim fully explains the means </w:t>
      </w:r>
      <w:r>
        <w:t xml:space="preserve">(means for X </w:t>
      </w:r>
      <w:r w:rsidRPr="00B0799B">
        <w:rPr>
          <w:b/>
        </w:rPr>
        <w:t>by</w:t>
      </w:r>
      <w:r>
        <w:t>…)</w:t>
      </w:r>
    </w:p>
    <w:p w:rsidR="00384809" w:rsidRPr="001458F5" w:rsidRDefault="00384809" w:rsidP="00006AAF">
      <w:pPr>
        <w:pStyle w:val="ListParagraph"/>
        <w:numPr>
          <w:ilvl w:val="1"/>
          <w:numId w:val="1"/>
        </w:numPr>
        <w:spacing w:after="0"/>
        <w:rPr>
          <w:b/>
          <w:sz w:val="24"/>
          <w:szCs w:val="24"/>
        </w:rPr>
      </w:pPr>
      <w:r w:rsidRPr="001458F5">
        <w:rPr>
          <w:b/>
          <w:sz w:val="24"/>
          <w:szCs w:val="24"/>
        </w:rPr>
        <w:lastRenderedPageBreak/>
        <w:t>Non-Obviousness – Section 103</w:t>
      </w:r>
    </w:p>
    <w:p w:rsidR="00006AAF" w:rsidRPr="00006AAF" w:rsidRDefault="00006AAF" w:rsidP="00006AAF">
      <w:pPr>
        <w:numPr>
          <w:ilvl w:val="2"/>
          <w:numId w:val="1"/>
        </w:numPr>
        <w:spacing w:after="0" w:line="240" w:lineRule="auto"/>
        <w:rPr>
          <w:u w:val="single"/>
        </w:rPr>
      </w:pPr>
      <w:r w:rsidRPr="00006AAF">
        <w:rPr>
          <w:b/>
          <w:u w:val="single"/>
        </w:rPr>
        <w:t>KSR</w:t>
      </w:r>
      <w:r w:rsidRPr="00006AAF">
        <w:rPr>
          <w:b/>
        </w:rPr>
        <w:t xml:space="preserve"> – </w:t>
      </w:r>
      <w:r w:rsidRPr="00006AAF">
        <w:rPr>
          <w:b/>
          <w:smallCaps/>
        </w:rPr>
        <w:t>This Controls</w:t>
      </w:r>
    </w:p>
    <w:p w:rsidR="00006AAF" w:rsidRPr="001458F5" w:rsidRDefault="00006AAF" w:rsidP="00006AAF">
      <w:pPr>
        <w:numPr>
          <w:ilvl w:val="3"/>
          <w:numId w:val="1"/>
        </w:numPr>
        <w:spacing w:after="0" w:line="240" w:lineRule="auto"/>
        <w:rPr>
          <w:u w:val="single"/>
        </w:rPr>
      </w:pPr>
      <w:r w:rsidRPr="001458F5">
        <w:t>"A person of ordinary skill is also a person of ordinary creativity, not an automaton."</w:t>
      </w:r>
    </w:p>
    <w:p w:rsidR="00006AAF" w:rsidRPr="001458F5" w:rsidRDefault="001458F5" w:rsidP="00006AAF">
      <w:pPr>
        <w:numPr>
          <w:ilvl w:val="3"/>
          <w:numId w:val="1"/>
        </w:numPr>
        <w:spacing w:after="0" w:line="240" w:lineRule="auto"/>
        <w:rPr>
          <w:b/>
          <w:u w:val="single"/>
        </w:rPr>
      </w:pPr>
      <w:r>
        <w:rPr>
          <w:b/>
        </w:rPr>
        <w:t>An invention is obvious when it encompasses a number of known components that lead to a predictable result.</w:t>
      </w:r>
    </w:p>
    <w:p w:rsidR="001458F5" w:rsidRPr="001458F5" w:rsidRDefault="001458F5" w:rsidP="001458F5">
      <w:pPr>
        <w:numPr>
          <w:ilvl w:val="4"/>
          <w:numId w:val="1"/>
        </w:numPr>
        <w:spacing w:after="0" w:line="240" w:lineRule="auto"/>
        <w:rPr>
          <w:b/>
          <w:u w:val="single"/>
        </w:rPr>
      </w:pPr>
      <w:r>
        <w:t>“Inventions” that are merely updating something to use modern tech are suspect.</w:t>
      </w:r>
    </w:p>
    <w:p w:rsidR="001458F5" w:rsidRPr="00006AAF" w:rsidRDefault="001458F5" w:rsidP="001458F5">
      <w:pPr>
        <w:numPr>
          <w:ilvl w:val="4"/>
          <w:numId w:val="1"/>
        </w:numPr>
        <w:spacing w:after="0" w:line="240" w:lineRule="auto"/>
        <w:rPr>
          <w:b/>
          <w:u w:val="single"/>
        </w:rPr>
      </w:pPr>
      <w:r>
        <w:rPr>
          <w:b/>
        </w:rPr>
        <w:t>Something that is obvious to try is obvious.</w:t>
      </w:r>
    </w:p>
    <w:p w:rsidR="00881369" w:rsidRDefault="00BB1CA1" w:rsidP="00BB1CA1">
      <w:pPr>
        <w:pStyle w:val="ListParagraph"/>
        <w:numPr>
          <w:ilvl w:val="2"/>
          <w:numId w:val="1"/>
        </w:numPr>
        <w:spacing w:after="0"/>
        <w:ind w:left="2174" w:hanging="187"/>
      </w:pPr>
      <w:r w:rsidRPr="00BB1CA1">
        <w:rPr>
          <w:b/>
          <w:u w:val="single"/>
        </w:rPr>
        <w:t xml:space="preserve">Graham v. John Deere </w:t>
      </w:r>
      <w:r w:rsidRPr="00BB1CA1">
        <w:rPr>
          <w:b/>
        </w:rPr>
        <w:t xml:space="preserve"> Test</w:t>
      </w:r>
      <w:r>
        <w:t xml:space="preserve">: </w:t>
      </w:r>
      <w:r w:rsidRPr="00BB1CA1">
        <w:rPr>
          <w:b/>
        </w:rPr>
        <w:t>Would the difference between the invention and prior art have been obvious to a PHOSITA?</w:t>
      </w:r>
    </w:p>
    <w:p w:rsidR="00BB1CA1" w:rsidRDefault="00BB1CA1" w:rsidP="00BB1CA1">
      <w:pPr>
        <w:numPr>
          <w:ilvl w:val="3"/>
          <w:numId w:val="1"/>
        </w:numPr>
        <w:tabs>
          <w:tab w:val="left" w:pos="810"/>
          <w:tab w:val="left" w:pos="3516"/>
        </w:tabs>
        <w:spacing w:after="0" w:line="240" w:lineRule="auto"/>
        <w:rPr>
          <w:b/>
        </w:rPr>
      </w:pPr>
      <w:r>
        <w:rPr>
          <w:b/>
        </w:rPr>
        <w:t>Three Factors</w:t>
      </w:r>
    </w:p>
    <w:p w:rsidR="00BB1CA1" w:rsidRPr="00BB1CA1" w:rsidRDefault="00BB1CA1" w:rsidP="00BB1CA1">
      <w:pPr>
        <w:numPr>
          <w:ilvl w:val="4"/>
          <w:numId w:val="1"/>
        </w:numPr>
        <w:tabs>
          <w:tab w:val="left" w:pos="810"/>
          <w:tab w:val="left" w:pos="3516"/>
        </w:tabs>
        <w:spacing w:after="0" w:line="240" w:lineRule="auto"/>
        <w:rPr>
          <w:b/>
        </w:rPr>
      </w:pPr>
      <w:r w:rsidRPr="00BB1CA1">
        <w:rPr>
          <w:b/>
        </w:rPr>
        <w:t>What is the scope and content of the prior art?</w:t>
      </w:r>
    </w:p>
    <w:p w:rsidR="00BB1CA1" w:rsidRDefault="00BB1CA1" w:rsidP="00BB1CA1">
      <w:pPr>
        <w:numPr>
          <w:ilvl w:val="5"/>
          <w:numId w:val="1"/>
        </w:numPr>
        <w:tabs>
          <w:tab w:val="left" w:pos="810"/>
          <w:tab w:val="left" w:pos="3516"/>
        </w:tabs>
        <w:spacing w:after="0" w:line="240" w:lineRule="auto"/>
      </w:pPr>
      <w:r>
        <w:t>What did people know at the time of invention?</w:t>
      </w:r>
    </w:p>
    <w:p w:rsidR="00BB1CA1" w:rsidRPr="00BB1CA1" w:rsidRDefault="00BB1CA1" w:rsidP="00BB1CA1">
      <w:pPr>
        <w:numPr>
          <w:ilvl w:val="4"/>
          <w:numId w:val="1"/>
        </w:numPr>
        <w:tabs>
          <w:tab w:val="left" w:pos="810"/>
          <w:tab w:val="left" w:pos="3516"/>
        </w:tabs>
        <w:spacing w:after="0" w:line="240" w:lineRule="auto"/>
        <w:rPr>
          <w:b/>
        </w:rPr>
      </w:pPr>
      <w:r w:rsidRPr="00BB1CA1">
        <w:rPr>
          <w:b/>
        </w:rPr>
        <w:t>What are the differences between the prior art and the claims at issue?</w:t>
      </w:r>
    </w:p>
    <w:p w:rsidR="00BB1CA1" w:rsidRPr="00BB1CA1" w:rsidRDefault="00BB1CA1" w:rsidP="00BB1CA1">
      <w:pPr>
        <w:numPr>
          <w:ilvl w:val="4"/>
          <w:numId w:val="1"/>
        </w:numPr>
        <w:tabs>
          <w:tab w:val="left" w:pos="810"/>
          <w:tab w:val="left" w:pos="3516"/>
        </w:tabs>
        <w:spacing w:after="0" w:line="240" w:lineRule="auto"/>
        <w:rPr>
          <w:b/>
        </w:rPr>
      </w:pPr>
      <w:r w:rsidRPr="00BB1CA1">
        <w:rPr>
          <w:b/>
        </w:rPr>
        <w:t>What is the level of ordinary skill in the art?</w:t>
      </w:r>
    </w:p>
    <w:p w:rsidR="00BB1CA1" w:rsidRDefault="00BB1CA1" w:rsidP="00BB1CA1">
      <w:pPr>
        <w:numPr>
          <w:ilvl w:val="5"/>
          <w:numId w:val="1"/>
        </w:numPr>
        <w:tabs>
          <w:tab w:val="left" w:pos="810"/>
          <w:tab w:val="left" w:pos="3516"/>
        </w:tabs>
        <w:spacing w:after="0" w:line="240" w:lineRule="auto"/>
      </w:pPr>
      <w:r>
        <w:t>Question used to be essentially whether someone who knew everything but had very little inspiration would find this invention to be obvious.</w:t>
      </w:r>
    </w:p>
    <w:p w:rsidR="00BB1CA1" w:rsidRDefault="00BB1CA1" w:rsidP="00BB1CA1">
      <w:pPr>
        <w:numPr>
          <w:ilvl w:val="5"/>
          <w:numId w:val="1"/>
        </w:numPr>
        <w:tabs>
          <w:tab w:val="left" w:pos="810"/>
          <w:tab w:val="left" w:pos="3516"/>
        </w:tabs>
        <w:spacing w:after="0" w:line="240" w:lineRule="auto"/>
      </w:pPr>
      <w:r>
        <w:t xml:space="preserve">After </w:t>
      </w:r>
      <w:r>
        <w:rPr>
          <w:u w:val="single"/>
        </w:rPr>
        <w:t>KSR</w:t>
      </w:r>
      <w:r>
        <w:t>, the SC raised the level of ordinary skill as being someone more average (e.g. BS in Mech. Eng. and 5 years professional experience).</w:t>
      </w:r>
    </w:p>
    <w:p w:rsidR="00BB1CA1" w:rsidRDefault="00006AAF" w:rsidP="00BB1CA1">
      <w:pPr>
        <w:numPr>
          <w:ilvl w:val="2"/>
          <w:numId w:val="1"/>
        </w:numPr>
        <w:tabs>
          <w:tab w:val="left" w:pos="810"/>
          <w:tab w:val="left" w:pos="3516"/>
        </w:tabs>
        <w:spacing w:after="0" w:line="240" w:lineRule="auto"/>
      </w:pPr>
      <w:r>
        <w:rPr>
          <w:b/>
        </w:rPr>
        <w:t xml:space="preserve">Teaching Suggestion Motivation (TSM) </w:t>
      </w:r>
      <w:r w:rsidR="00BB1CA1" w:rsidRPr="00BB1CA1">
        <w:rPr>
          <w:b/>
        </w:rPr>
        <w:t>Test</w:t>
      </w:r>
      <w:r w:rsidR="00BB1CA1">
        <w:t xml:space="preserve"> (</w:t>
      </w:r>
      <w:r w:rsidR="00BB1CA1" w:rsidRPr="00BB1CA1">
        <w:rPr>
          <w:u w:val="single"/>
        </w:rPr>
        <w:t>In re Vaeck</w:t>
      </w:r>
      <w:r w:rsidR="00BB1CA1">
        <w:t>)</w:t>
      </w:r>
      <w:r>
        <w:t xml:space="preserve"> – </w:t>
      </w:r>
      <w:r w:rsidRPr="00006AAF">
        <w:rPr>
          <w:smallCaps/>
        </w:rPr>
        <w:t xml:space="preserve">Possibly Invalidated by </w:t>
      </w:r>
      <w:r w:rsidRPr="00006AAF">
        <w:rPr>
          <w:smallCaps/>
          <w:u w:val="single"/>
        </w:rPr>
        <w:t>KSR</w:t>
      </w:r>
    </w:p>
    <w:p w:rsidR="00BB1CA1" w:rsidRPr="00BB1CA1" w:rsidRDefault="00BB1CA1" w:rsidP="00BB1CA1">
      <w:pPr>
        <w:numPr>
          <w:ilvl w:val="3"/>
          <w:numId w:val="1"/>
        </w:numPr>
        <w:spacing w:after="0" w:line="240" w:lineRule="auto"/>
        <w:rPr>
          <w:b/>
        </w:rPr>
      </w:pPr>
      <w:r>
        <w:rPr>
          <w:b/>
        </w:rPr>
        <w:t>To be obvious, prior art must explicitly suggest the combination to a PHOSITA.</w:t>
      </w:r>
    </w:p>
    <w:p w:rsidR="00BB1CA1" w:rsidRDefault="00BB1CA1" w:rsidP="00BB1CA1">
      <w:pPr>
        <w:numPr>
          <w:ilvl w:val="4"/>
          <w:numId w:val="1"/>
        </w:numPr>
        <w:spacing w:after="0" w:line="240" w:lineRule="auto"/>
      </w:pPr>
      <w:r>
        <w:t>Does the prior art suggest (or teach or motivate) the combination?</w:t>
      </w:r>
    </w:p>
    <w:p w:rsidR="00BB1CA1" w:rsidRDefault="00BB1CA1" w:rsidP="00BB1CA1">
      <w:pPr>
        <w:numPr>
          <w:ilvl w:val="4"/>
          <w:numId w:val="1"/>
        </w:numPr>
        <w:spacing w:after="0" w:line="240" w:lineRule="auto"/>
      </w:pPr>
      <w:r>
        <w:t>Does the prior art reveal a reasonable expectation of success?</w:t>
      </w:r>
    </w:p>
    <w:p w:rsidR="00006AAF" w:rsidRDefault="00006AAF" w:rsidP="00BB1CA1">
      <w:pPr>
        <w:numPr>
          <w:ilvl w:val="4"/>
          <w:numId w:val="1"/>
        </w:numPr>
        <w:spacing w:after="0" w:line="240" w:lineRule="auto"/>
      </w:pPr>
      <w:r>
        <w:t xml:space="preserve">Innovation may not be in </w:t>
      </w:r>
    </w:p>
    <w:p w:rsidR="00006AAF" w:rsidRPr="00006AAF" w:rsidRDefault="00BB1CA1" w:rsidP="00006AAF">
      <w:pPr>
        <w:numPr>
          <w:ilvl w:val="3"/>
          <w:numId w:val="1"/>
        </w:numPr>
        <w:spacing w:after="0" w:line="240" w:lineRule="auto"/>
      </w:pPr>
      <w:r w:rsidRPr="00BB1CA1">
        <w:rPr>
          <w:b/>
        </w:rPr>
        <w:t>Must be clear and demonstrable evidence of suggestive prior art to be obvious (</w:t>
      </w:r>
      <w:r w:rsidRPr="00BB1CA1">
        <w:rPr>
          <w:u w:val="single"/>
        </w:rPr>
        <w:t>In re Dembiczak</w:t>
      </w:r>
      <w:r>
        <w:t>)</w:t>
      </w:r>
    </w:p>
    <w:p w:rsidR="00BB1CA1" w:rsidRDefault="00BB1CA1" w:rsidP="00BB1CA1">
      <w:pPr>
        <w:numPr>
          <w:ilvl w:val="2"/>
          <w:numId w:val="1"/>
        </w:numPr>
        <w:spacing w:after="0" w:line="240" w:lineRule="auto"/>
      </w:pPr>
      <w:r w:rsidRPr="00BB1CA1">
        <w:rPr>
          <w:b/>
        </w:rPr>
        <w:t>Hindsight Bias</w:t>
      </w:r>
      <w:r>
        <w:t xml:space="preserve"> can be reduced by </w:t>
      </w:r>
      <w:r w:rsidRPr="00BB1CA1">
        <w:rPr>
          <w:b/>
        </w:rPr>
        <w:t>secondary considerations</w:t>
      </w:r>
    </w:p>
    <w:p w:rsidR="00BB1CA1" w:rsidRDefault="00BB1CA1" w:rsidP="00BB1CA1">
      <w:pPr>
        <w:numPr>
          <w:ilvl w:val="3"/>
          <w:numId w:val="1"/>
        </w:numPr>
        <w:tabs>
          <w:tab w:val="left" w:pos="810"/>
          <w:tab w:val="left" w:pos="3516"/>
        </w:tabs>
        <w:spacing w:after="0" w:line="240" w:lineRule="auto"/>
      </w:pPr>
      <w:r>
        <w:t>Commercial success</w:t>
      </w:r>
    </w:p>
    <w:p w:rsidR="00BB1CA1" w:rsidRDefault="00BB1CA1" w:rsidP="00BB1CA1">
      <w:pPr>
        <w:numPr>
          <w:ilvl w:val="3"/>
          <w:numId w:val="1"/>
        </w:numPr>
        <w:tabs>
          <w:tab w:val="left" w:pos="810"/>
          <w:tab w:val="left" w:pos="3516"/>
        </w:tabs>
        <w:spacing w:after="0" w:line="240" w:lineRule="auto"/>
      </w:pPr>
      <w:r>
        <w:t>Long-felt unmet need</w:t>
      </w:r>
    </w:p>
    <w:p w:rsidR="00BB1CA1" w:rsidRDefault="00BB1CA1" w:rsidP="00BB1CA1">
      <w:pPr>
        <w:numPr>
          <w:ilvl w:val="3"/>
          <w:numId w:val="1"/>
        </w:numPr>
        <w:tabs>
          <w:tab w:val="left" w:pos="810"/>
          <w:tab w:val="left" w:pos="3516"/>
        </w:tabs>
        <w:spacing w:after="0" w:line="240" w:lineRule="auto"/>
      </w:pPr>
      <w:r>
        <w:t>Failure of others</w:t>
      </w:r>
    </w:p>
    <w:p w:rsidR="00BB1CA1" w:rsidRDefault="00BB1CA1" w:rsidP="00BB1CA1">
      <w:pPr>
        <w:numPr>
          <w:ilvl w:val="3"/>
          <w:numId w:val="1"/>
        </w:numPr>
        <w:tabs>
          <w:tab w:val="left" w:pos="810"/>
          <w:tab w:val="left" w:pos="3516"/>
        </w:tabs>
        <w:spacing w:after="0" w:line="240" w:lineRule="auto"/>
      </w:pPr>
      <w:r>
        <w:t>Copying</w:t>
      </w:r>
    </w:p>
    <w:p w:rsidR="00BB1CA1" w:rsidRDefault="00BB1CA1" w:rsidP="00BB1CA1">
      <w:pPr>
        <w:numPr>
          <w:ilvl w:val="3"/>
          <w:numId w:val="1"/>
        </w:numPr>
        <w:tabs>
          <w:tab w:val="left" w:pos="810"/>
          <w:tab w:val="left" w:pos="3516"/>
        </w:tabs>
        <w:spacing w:after="0" w:line="240" w:lineRule="auto"/>
      </w:pPr>
      <w:r>
        <w:t>Licensing</w:t>
      </w:r>
    </w:p>
    <w:p w:rsidR="00BB1CA1" w:rsidRDefault="00BB1CA1" w:rsidP="00BB1CA1">
      <w:pPr>
        <w:numPr>
          <w:ilvl w:val="3"/>
          <w:numId w:val="1"/>
        </w:numPr>
        <w:tabs>
          <w:tab w:val="left" w:pos="810"/>
          <w:tab w:val="left" w:pos="3516"/>
        </w:tabs>
        <w:spacing w:after="0" w:line="240" w:lineRule="auto"/>
      </w:pPr>
      <w:r>
        <w:t>Unexpected results.</w:t>
      </w:r>
    </w:p>
    <w:p w:rsidR="00384809" w:rsidRPr="00881369" w:rsidRDefault="00384809" w:rsidP="00384809">
      <w:pPr>
        <w:pStyle w:val="ListParagraph"/>
        <w:numPr>
          <w:ilvl w:val="1"/>
          <w:numId w:val="1"/>
        </w:numPr>
        <w:rPr>
          <w:b/>
          <w:sz w:val="24"/>
          <w:szCs w:val="24"/>
        </w:rPr>
      </w:pPr>
      <w:r w:rsidRPr="00881369">
        <w:rPr>
          <w:b/>
          <w:sz w:val="24"/>
          <w:szCs w:val="24"/>
        </w:rPr>
        <w:t>Enablement – Section 112</w:t>
      </w:r>
    </w:p>
    <w:p w:rsidR="00623E33" w:rsidRPr="00623E33" w:rsidRDefault="00623E33" w:rsidP="00623E33">
      <w:pPr>
        <w:pStyle w:val="ListParagraph"/>
        <w:numPr>
          <w:ilvl w:val="2"/>
          <w:numId w:val="1"/>
        </w:numPr>
      </w:pPr>
      <w:r w:rsidRPr="00623E33">
        <w:t xml:space="preserve">§ 112 – The specification shall contain a </w:t>
      </w:r>
      <w:r w:rsidRPr="00623E33">
        <w:rPr>
          <w:i/>
          <w:iCs/>
          <w:u w:val="single"/>
        </w:rPr>
        <w:t>written description</w:t>
      </w:r>
      <w:r w:rsidRPr="00623E33">
        <w:t xml:space="preserve"> of the invention, and of the manner and process of making and using it, in such full, clear, concise, and exact terms as to </w:t>
      </w:r>
      <w:r w:rsidRPr="00623E33">
        <w:rPr>
          <w:i/>
          <w:iCs/>
          <w:u w:val="single"/>
        </w:rPr>
        <w:t>enable</w:t>
      </w:r>
      <w:r w:rsidRPr="00623E33">
        <w:t xml:space="preserve"> any person skilled in the art to which it pertains, or with which it is most nearly connected, to make and use the same, and shall set forth the </w:t>
      </w:r>
      <w:r w:rsidRPr="00623E33">
        <w:rPr>
          <w:i/>
          <w:iCs/>
          <w:u w:val="single"/>
        </w:rPr>
        <w:t>best mode</w:t>
      </w:r>
      <w:r w:rsidRPr="00623E33">
        <w:t xml:space="preserve"> contemplated by the inventor of carrying out his invention.</w:t>
      </w:r>
    </w:p>
    <w:p w:rsidR="00881369" w:rsidRPr="00623E33" w:rsidRDefault="00623E33" w:rsidP="00881369">
      <w:pPr>
        <w:pStyle w:val="ListParagraph"/>
        <w:numPr>
          <w:ilvl w:val="2"/>
          <w:numId w:val="1"/>
        </w:numPr>
      </w:pPr>
      <w:r>
        <w:rPr>
          <w:b/>
        </w:rPr>
        <w:t>This is essentially a disclosure requirement</w:t>
      </w:r>
    </w:p>
    <w:p w:rsidR="00623E33" w:rsidRPr="00623E33" w:rsidRDefault="00623E33" w:rsidP="00881369">
      <w:pPr>
        <w:pStyle w:val="ListParagraph"/>
        <w:numPr>
          <w:ilvl w:val="2"/>
          <w:numId w:val="1"/>
        </w:numPr>
        <w:rPr>
          <w:b/>
        </w:rPr>
      </w:pPr>
      <w:r w:rsidRPr="00623E33">
        <w:rPr>
          <w:b/>
        </w:rPr>
        <w:t>Must not require PHOSITA to do undue experimentation</w:t>
      </w:r>
      <w:r>
        <w:t xml:space="preserve"> (</w:t>
      </w:r>
      <w:r>
        <w:rPr>
          <w:u w:val="single"/>
        </w:rPr>
        <w:t>Sawyer</w:t>
      </w:r>
      <w:r>
        <w:t>)</w:t>
      </w:r>
    </w:p>
    <w:p w:rsidR="00623E33" w:rsidRPr="00623E33" w:rsidRDefault="00623E33" w:rsidP="00623E33">
      <w:pPr>
        <w:pStyle w:val="ListParagraph"/>
        <w:numPr>
          <w:ilvl w:val="3"/>
          <w:numId w:val="1"/>
        </w:numPr>
        <w:rPr>
          <w:b/>
        </w:rPr>
      </w:pPr>
      <w:r>
        <w:t>Patent for “carbonized textile or fibrous material” as lightbult filament requires undue experimentation as a vast array of such materials do not work for that purpose.</w:t>
      </w:r>
    </w:p>
    <w:p w:rsidR="00623E33" w:rsidRPr="00623E33" w:rsidRDefault="00623E33" w:rsidP="00623E33">
      <w:pPr>
        <w:pStyle w:val="ListParagraph"/>
        <w:numPr>
          <w:ilvl w:val="3"/>
          <w:numId w:val="1"/>
        </w:numPr>
        <w:rPr>
          <w:b/>
        </w:rPr>
      </w:pPr>
      <w:r>
        <w:t>To support such a claim, must show that you have experimented broadly and found this set to work well.</w:t>
      </w:r>
    </w:p>
    <w:p w:rsidR="00623E33" w:rsidRDefault="00623E33" w:rsidP="00623E33">
      <w:pPr>
        <w:pStyle w:val="ListParagraph"/>
        <w:numPr>
          <w:ilvl w:val="2"/>
          <w:numId w:val="1"/>
        </w:numPr>
        <w:rPr>
          <w:b/>
        </w:rPr>
      </w:pPr>
      <w:r>
        <w:rPr>
          <w:b/>
        </w:rPr>
        <w:t>Best mode requirement</w:t>
      </w:r>
    </w:p>
    <w:p w:rsidR="00623E33" w:rsidRPr="00623E33" w:rsidRDefault="00623E33" w:rsidP="00623E33">
      <w:pPr>
        <w:pStyle w:val="ListParagraph"/>
        <w:numPr>
          <w:ilvl w:val="3"/>
          <w:numId w:val="1"/>
        </w:numPr>
        <w:rPr>
          <w:b/>
        </w:rPr>
      </w:pPr>
      <w:r>
        <w:lastRenderedPageBreak/>
        <w:t>If inventor thinks there is a “best” way to do it, they must say so. If not, may omit.</w:t>
      </w:r>
    </w:p>
    <w:p w:rsidR="00623E33" w:rsidRPr="00D82CE0" w:rsidRDefault="00623E33" w:rsidP="00623E33">
      <w:pPr>
        <w:pStyle w:val="ListParagraph"/>
        <w:numPr>
          <w:ilvl w:val="2"/>
          <w:numId w:val="1"/>
        </w:numPr>
        <w:rPr>
          <w:b/>
        </w:rPr>
      </w:pPr>
      <w:r w:rsidRPr="00623E33">
        <w:rPr>
          <w:b/>
        </w:rPr>
        <w:t>Written Description requirement</w:t>
      </w:r>
      <w:r>
        <w:t xml:space="preserve"> – Almost always satisfied.</w:t>
      </w:r>
    </w:p>
    <w:p w:rsidR="00D82CE0" w:rsidRDefault="00D82CE0" w:rsidP="00D82CE0">
      <w:pPr>
        <w:pStyle w:val="ListParagraph"/>
        <w:numPr>
          <w:ilvl w:val="3"/>
          <w:numId w:val="1"/>
        </w:numPr>
      </w:pPr>
      <w:r w:rsidRPr="00D82CE0">
        <w:t>Adopted</w:t>
      </w:r>
      <w:r>
        <w:t xml:space="preserve"> to keep people from extending their inventions to cover later (arguably) non-infringing uses.</w:t>
      </w:r>
    </w:p>
    <w:p w:rsidR="00D82CE0" w:rsidRDefault="00D82CE0" w:rsidP="00D82CE0">
      <w:pPr>
        <w:pStyle w:val="ListParagraph"/>
        <w:numPr>
          <w:ilvl w:val="3"/>
          <w:numId w:val="1"/>
        </w:numPr>
      </w:pPr>
      <w:r>
        <w:rPr>
          <w:b/>
        </w:rPr>
        <w:t xml:space="preserve">Inventors must have envisioned the allegedly violating product/procedure at time of invention. </w:t>
      </w:r>
      <w:r w:rsidRPr="00D82CE0">
        <w:t>(</w:t>
      </w:r>
      <w:r w:rsidRPr="00D82CE0">
        <w:rPr>
          <w:u w:val="single"/>
        </w:rPr>
        <w:t>Gentry Gallery</w:t>
      </w:r>
      <w:r w:rsidRPr="00D82CE0">
        <w:t>)</w:t>
      </w:r>
    </w:p>
    <w:p w:rsidR="00D82CE0" w:rsidRDefault="00D82CE0" w:rsidP="00D82CE0">
      <w:pPr>
        <w:pStyle w:val="ListParagraph"/>
        <w:numPr>
          <w:ilvl w:val="4"/>
          <w:numId w:val="1"/>
        </w:numPr>
      </w:pPr>
      <w:r w:rsidRPr="00D82CE0">
        <w:t xml:space="preserve">This is not </w:t>
      </w:r>
      <w:r>
        <w:t>a specific requirement, but it has to be in the realm of imagination.</w:t>
      </w:r>
    </w:p>
    <w:p w:rsidR="00384809" w:rsidRPr="0031336B" w:rsidRDefault="00384809" w:rsidP="00384809">
      <w:pPr>
        <w:pStyle w:val="ListParagraph"/>
        <w:numPr>
          <w:ilvl w:val="1"/>
          <w:numId w:val="1"/>
        </w:numPr>
        <w:rPr>
          <w:b/>
          <w:sz w:val="24"/>
          <w:szCs w:val="24"/>
        </w:rPr>
      </w:pPr>
      <w:r w:rsidRPr="0031336B">
        <w:rPr>
          <w:b/>
          <w:sz w:val="24"/>
          <w:szCs w:val="24"/>
        </w:rPr>
        <w:t>Infringement</w:t>
      </w:r>
    </w:p>
    <w:p w:rsidR="00881369" w:rsidRDefault="001458F5" w:rsidP="00881369">
      <w:pPr>
        <w:pStyle w:val="ListParagraph"/>
        <w:numPr>
          <w:ilvl w:val="2"/>
          <w:numId w:val="1"/>
        </w:numPr>
      </w:pPr>
      <w:r w:rsidRPr="00930339">
        <w:rPr>
          <w:b/>
        </w:rPr>
        <w:t>Literal Infringement</w:t>
      </w:r>
      <w:r w:rsidR="00930339">
        <w:t xml:space="preserve"> uses </w:t>
      </w:r>
      <w:r w:rsidR="00930339" w:rsidRPr="00930339">
        <w:rPr>
          <w:b/>
        </w:rPr>
        <w:t>All Elements Rule</w:t>
      </w:r>
    </w:p>
    <w:p w:rsidR="00930339" w:rsidRPr="00930339" w:rsidRDefault="00930339" w:rsidP="00930339">
      <w:pPr>
        <w:pStyle w:val="ListParagraph"/>
        <w:numPr>
          <w:ilvl w:val="3"/>
          <w:numId w:val="1"/>
        </w:numPr>
        <w:rPr>
          <w:b/>
        </w:rPr>
      </w:pPr>
      <w:r w:rsidRPr="00930339">
        <w:rPr>
          <w:b/>
        </w:rPr>
        <w:t>To literally infringe</w:t>
      </w:r>
      <w:r>
        <w:rPr>
          <w:b/>
        </w:rPr>
        <w:t>,</w:t>
      </w:r>
      <w:r w:rsidRPr="00930339">
        <w:rPr>
          <w:b/>
        </w:rPr>
        <w:t xml:space="preserve"> the accused product must embody all elements of the patented one.</w:t>
      </w:r>
      <w:r>
        <w:t xml:space="preserve"> (</w:t>
      </w:r>
      <w:r>
        <w:rPr>
          <w:u w:val="single"/>
        </w:rPr>
        <w:t>Larami</w:t>
      </w:r>
      <w:r>
        <w:t>)</w:t>
      </w:r>
    </w:p>
    <w:p w:rsidR="00305344" w:rsidRPr="001E63B7" w:rsidRDefault="001458F5" w:rsidP="00881369">
      <w:pPr>
        <w:pStyle w:val="ListParagraph"/>
        <w:numPr>
          <w:ilvl w:val="2"/>
          <w:numId w:val="1"/>
        </w:numPr>
        <w:rPr>
          <w:b/>
        </w:rPr>
      </w:pPr>
      <w:r w:rsidRPr="001E63B7">
        <w:rPr>
          <w:b/>
        </w:rPr>
        <w:t>Non-Literal Infringement</w:t>
      </w:r>
    </w:p>
    <w:p w:rsidR="001458F5" w:rsidRPr="00305344" w:rsidRDefault="00930339" w:rsidP="00305344">
      <w:pPr>
        <w:pStyle w:val="ListParagraph"/>
        <w:numPr>
          <w:ilvl w:val="3"/>
          <w:numId w:val="1"/>
        </w:numPr>
        <w:rPr>
          <w:b/>
        </w:rPr>
      </w:pPr>
      <w:r w:rsidRPr="00305344">
        <w:rPr>
          <w:b/>
        </w:rPr>
        <w:t>Doctrine of Equivalents</w:t>
      </w:r>
      <w:r w:rsidR="00305344" w:rsidRPr="00305344">
        <w:t xml:space="preserve"> – </w:t>
      </w:r>
      <w:r w:rsidR="00305344" w:rsidRPr="00305344">
        <w:rPr>
          <w:i/>
        </w:rPr>
        <w:t>Question of Fact – Use either test</w:t>
      </w:r>
    </w:p>
    <w:p w:rsidR="00305344" w:rsidRDefault="00305344" w:rsidP="00305344">
      <w:pPr>
        <w:pStyle w:val="ListParagraph"/>
        <w:numPr>
          <w:ilvl w:val="4"/>
          <w:numId w:val="1"/>
        </w:numPr>
        <w:spacing w:after="0"/>
        <w:rPr>
          <w:b/>
        </w:rPr>
      </w:pPr>
      <w:r>
        <w:rPr>
          <w:b/>
        </w:rPr>
        <w:t>Triple Identity Test</w:t>
      </w:r>
    </w:p>
    <w:p w:rsidR="00305344" w:rsidRDefault="00305344" w:rsidP="00305344">
      <w:pPr>
        <w:numPr>
          <w:ilvl w:val="5"/>
          <w:numId w:val="1"/>
        </w:numPr>
        <w:tabs>
          <w:tab w:val="left" w:pos="810"/>
          <w:tab w:val="left" w:pos="3516"/>
        </w:tabs>
        <w:spacing w:after="0" w:line="240" w:lineRule="auto"/>
        <w:rPr>
          <w:bCs/>
        </w:rPr>
      </w:pPr>
      <w:r>
        <w:rPr>
          <w:bCs/>
        </w:rPr>
        <w:t>Same of equivalent function</w:t>
      </w:r>
    </w:p>
    <w:p w:rsidR="00305344" w:rsidRDefault="00305344" w:rsidP="00305344">
      <w:pPr>
        <w:numPr>
          <w:ilvl w:val="5"/>
          <w:numId w:val="1"/>
        </w:numPr>
        <w:tabs>
          <w:tab w:val="left" w:pos="810"/>
          <w:tab w:val="left" w:pos="3516"/>
        </w:tabs>
        <w:spacing w:after="0" w:line="240" w:lineRule="auto"/>
        <w:rPr>
          <w:bCs/>
        </w:rPr>
      </w:pPr>
      <w:r>
        <w:rPr>
          <w:bCs/>
        </w:rPr>
        <w:t>Same or equivalent means</w:t>
      </w:r>
    </w:p>
    <w:p w:rsidR="00305344" w:rsidRDefault="00305344" w:rsidP="00305344">
      <w:pPr>
        <w:numPr>
          <w:ilvl w:val="5"/>
          <w:numId w:val="1"/>
        </w:numPr>
        <w:tabs>
          <w:tab w:val="left" w:pos="810"/>
          <w:tab w:val="left" w:pos="3516"/>
        </w:tabs>
        <w:spacing w:after="0" w:line="240" w:lineRule="auto"/>
        <w:rPr>
          <w:bCs/>
        </w:rPr>
      </w:pPr>
      <w:r>
        <w:rPr>
          <w:bCs/>
        </w:rPr>
        <w:t>Same or equivalent result</w:t>
      </w:r>
    </w:p>
    <w:p w:rsidR="00305344" w:rsidRDefault="00305344" w:rsidP="00305344">
      <w:pPr>
        <w:pStyle w:val="ListParagraph"/>
        <w:numPr>
          <w:ilvl w:val="4"/>
          <w:numId w:val="1"/>
        </w:numPr>
        <w:rPr>
          <w:b/>
        </w:rPr>
      </w:pPr>
      <w:r>
        <w:rPr>
          <w:b/>
        </w:rPr>
        <w:t>Insubstantial Difference Test</w:t>
      </w:r>
    </w:p>
    <w:p w:rsidR="00305344" w:rsidRDefault="00305344" w:rsidP="00305344">
      <w:pPr>
        <w:pStyle w:val="ListParagraph"/>
        <w:numPr>
          <w:ilvl w:val="5"/>
          <w:numId w:val="1"/>
        </w:numPr>
        <w:rPr>
          <w:b/>
        </w:rPr>
      </w:pPr>
      <w:r>
        <w:t xml:space="preserve">Deemed equivalent if there is only an "insubstantial change" between </w:t>
      </w:r>
      <w:r w:rsidRPr="00305344">
        <w:rPr>
          <w:b/>
        </w:rPr>
        <w:t>each of the elements</w:t>
      </w:r>
      <w:r>
        <w:t xml:space="preserve"> of the accused device or process and each of the elements of the patent claim.</w:t>
      </w:r>
    </w:p>
    <w:p w:rsidR="00930339" w:rsidRPr="00930339" w:rsidRDefault="00930339" w:rsidP="00305344">
      <w:pPr>
        <w:pStyle w:val="ListParagraph"/>
        <w:numPr>
          <w:ilvl w:val="4"/>
          <w:numId w:val="1"/>
        </w:numPr>
        <w:rPr>
          <w:b/>
        </w:rPr>
      </w:pPr>
      <w:r w:rsidRPr="00930339">
        <w:rPr>
          <w:b/>
        </w:rPr>
        <w:t>Prosecution History Estoppel</w:t>
      </w:r>
    </w:p>
    <w:p w:rsidR="00930339" w:rsidRPr="00930339" w:rsidRDefault="00930339" w:rsidP="00305344">
      <w:pPr>
        <w:pStyle w:val="ListParagraph"/>
        <w:numPr>
          <w:ilvl w:val="5"/>
          <w:numId w:val="1"/>
        </w:numPr>
        <w:rPr>
          <w:b/>
        </w:rPr>
      </w:pPr>
      <w:r w:rsidRPr="00930339">
        <w:rPr>
          <w:b/>
        </w:rPr>
        <w:t>If P narrows a claim during patent prosecution, P is estopped from challenging things no longer covered after the narrowing</w:t>
      </w:r>
      <w:r w:rsidR="00305344">
        <w:rPr>
          <w:b/>
        </w:rPr>
        <w:t xml:space="preserve"> under DOE</w:t>
      </w:r>
      <w:r w:rsidRPr="00930339">
        <w:rPr>
          <w:b/>
        </w:rPr>
        <w:t>.</w:t>
      </w:r>
    </w:p>
    <w:p w:rsidR="00930339" w:rsidRPr="00930339" w:rsidRDefault="00930339" w:rsidP="00305344">
      <w:pPr>
        <w:pStyle w:val="ListParagraph"/>
        <w:numPr>
          <w:ilvl w:val="5"/>
          <w:numId w:val="1"/>
        </w:numPr>
        <w:rPr>
          <w:b/>
        </w:rPr>
      </w:pPr>
      <w:r w:rsidRPr="00930339">
        <w:rPr>
          <w:b/>
        </w:rPr>
        <w:t xml:space="preserve">Does not preclude use of doctrine of equivalents for the new, narrow claim. </w:t>
      </w:r>
      <w:r w:rsidRPr="00930339">
        <w:t>(</w:t>
      </w:r>
      <w:r w:rsidRPr="00930339">
        <w:rPr>
          <w:u w:val="single"/>
        </w:rPr>
        <w:t>Festo</w:t>
      </w:r>
      <w:r w:rsidRPr="00930339">
        <w:t>)</w:t>
      </w:r>
    </w:p>
    <w:p w:rsidR="00930339" w:rsidRDefault="00930339" w:rsidP="00305344">
      <w:pPr>
        <w:pStyle w:val="ListParagraph"/>
        <w:numPr>
          <w:ilvl w:val="4"/>
          <w:numId w:val="1"/>
        </w:numPr>
        <w:rPr>
          <w:b/>
        </w:rPr>
      </w:pPr>
      <w:r>
        <w:rPr>
          <w:b/>
        </w:rPr>
        <w:t>Dedication to the Public</w:t>
      </w:r>
    </w:p>
    <w:p w:rsidR="00930339" w:rsidRPr="00305344" w:rsidRDefault="00930339" w:rsidP="00305344">
      <w:pPr>
        <w:pStyle w:val="ListParagraph"/>
        <w:numPr>
          <w:ilvl w:val="5"/>
          <w:numId w:val="1"/>
        </w:numPr>
        <w:rPr>
          <w:b/>
        </w:rPr>
      </w:pPr>
      <w:r>
        <w:rPr>
          <w:b/>
        </w:rPr>
        <w:t xml:space="preserve">Doctrine of Equivalents does not encompass material disclosed but not claimed. </w:t>
      </w:r>
      <w:r w:rsidRPr="00930339">
        <w:rPr>
          <w:u w:val="single"/>
        </w:rPr>
        <w:t>(Johnson &amp; Johnson</w:t>
      </w:r>
      <w:r w:rsidRPr="00930339">
        <w:t>)</w:t>
      </w:r>
    </w:p>
    <w:p w:rsidR="00305344" w:rsidRPr="008C06D7" w:rsidRDefault="00305344" w:rsidP="008C06D7">
      <w:pPr>
        <w:pStyle w:val="ListParagraph"/>
        <w:numPr>
          <w:ilvl w:val="3"/>
          <w:numId w:val="1"/>
        </w:numPr>
        <w:spacing w:after="0"/>
        <w:rPr>
          <w:b/>
        </w:rPr>
      </w:pPr>
      <w:r w:rsidRPr="008C06D7">
        <w:rPr>
          <w:b/>
        </w:rPr>
        <w:t xml:space="preserve">Contributory Infringement – </w:t>
      </w:r>
      <w:r w:rsidRPr="008C06D7">
        <w:t>Section 271(c)</w:t>
      </w:r>
    </w:p>
    <w:p w:rsidR="008C06D7" w:rsidRPr="008C06D7" w:rsidRDefault="008C06D7" w:rsidP="008C06D7">
      <w:pPr>
        <w:numPr>
          <w:ilvl w:val="4"/>
          <w:numId w:val="1"/>
        </w:numPr>
        <w:tabs>
          <w:tab w:val="left" w:pos="810"/>
          <w:tab w:val="left" w:pos="3516"/>
        </w:tabs>
        <w:spacing w:after="0" w:line="240" w:lineRule="auto"/>
        <w:rPr>
          <w:bCs/>
        </w:rPr>
      </w:pPr>
      <w:r w:rsidRPr="008C06D7">
        <w:rPr>
          <w:bCs/>
        </w:rPr>
        <w:t xml:space="preserve">[1] Whoever … </w:t>
      </w:r>
      <w:r w:rsidRPr="008C06D7">
        <w:rPr>
          <w:bCs/>
          <w:i/>
          <w:iCs/>
        </w:rPr>
        <w:t>sells</w:t>
      </w:r>
      <w:r w:rsidRPr="008C06D7">
        <w:rPr>
          <w:bCs/>
        </w:rPr>
        <w:t xml:space="preserve"> … a [2] </w:t>
      </w:r>
      <w:r w:rsidRPr="008C06D7">
        <w:rPr>
          <w:bCs/>
          <w:i/>
          <w:iCs/>
        </w:rPr>
        <w:t>component</w:t>
      </w:r>
      <w:r w:rsidRPr="008C06D7">
        <w:rPr>
          <w:bCs/>
        </w:rPr>
        <w:t xml:space="preserve"> of a patented machine, manufacture, combination, </w:t>
      </w:r>
      <w:r w:rsidRPr="008C06D7">
        <w:rPr>
          <w:b/>
          <w:bCs/>
        </w:rPr>
        <w:t>or</w:t>
      </w:r>
      <w:r w:rsidRPr="008C06D7">
        <w:rPr>
          <w:bCs/>
        </w:rPr>
        <w:t xml:space="preserve"> composition, or a material or </w:t>
      </w:r>
      <w:r w:rsidRPr="008C06D7">
        <w:rPr>
          <w:bCs/>
          <w:i/>
          <w:iCs/>
        </w:rPr>
        <w:t>apparatus</w:t>
      </w:r>
      <w:r w:rsidRPr="008C06D7">
        <w:rPr>
          <w:bCs/>
        </w:rPr>
        <w:t xml:space="preserve"> for use in practicing a patented process, [3] constituting a </w:t>
      </w:r>
      <w:r w:rsidRPr="008C06D7">
        <w:rPr>
          <w:bCs/>
          <w:i/>
          <w:iCs/>
        </w:rPr>
        <w:t>material part</w:t>
      </w:r>
      <w:r w:rsidRPr="008C06D7">
        <w:rPr>
          <w:bCs/>
        </w:rPr>
        <w:t xml:space="preserve"> of the invention, [4] </w:t>
      </w:r>
      <w:r w:rsidRPr="008C06D7">
        <w:rPr>
          <w:bCs/>
          <w:i/>
          <w:iCs/>
        </w:rPr>
        <w:t>knowing</w:t>
      </w:r>
      <w:r w:rsidRPr="008C06D7">
        <w:rPr>
          <w:bCs/>
        </w:rPr>
        <w:t xml:space="preserve"> the same to be especially made or especially adapted for use in an infringement of such patent, and [5] </w:t>
      </w:r>
      <w:r w:rsidRPr="008C06D7">
        <w:rPr>
          <w:bCs/>
          <w:i/>
          <w:iCs/>
        </w:rPr>
        <w:t>not a staple</w:t>
      </w:r>
      <w:r w:rsidRPr="008C06D7">
        <w:rPr>
          <w:bCs/>
        </w:rPr>
        <w:t xml:space="preserve"> article or commodity of commerce suitable for substantial noninfringing use, shall be liable as a contributory infringer. </w:t>
      </w:r>
    </w:p>
    <w:p w:rsidR="008C06D7" w:rsidRPr="008C06D7" w:rsidRDefault="008C06D7" w:rsidP="008C06D7">
      <w:pPr>
        <w:pStyle w:val="ListParagraph"/>
        <w:numPr>
          <w:ilvl w:val="4"/>
          <w:numId w:val="1"/>
        </w:numPr>
        <w:rPr>
          <w:b/>
        </w:rPr>
      </w:pPr>
      <w:r w:rsidRPr="008C06D7">
        <w:rPr>
          <w:b/>
        </w:rPr>
        <w:t>Elements:</w:t>
      </w:r>
    </w:p>
    <w:p w:rsidR="008C06D7" w:rsidRPr="008C06D7" w:rsidRDefault="008C06D7" w:rsidP="008C06D7">
      <w:pPr>
        <w:pStyle w:val="ListParagraph"/>
        <w:numPr>
          <w:ilvl w:val="5"/>
          <w:numId w:val="1"/>
        </w:numPr>
        <w:rPr>
          <w:b/>
        </w:rPr>
      </w:pPr>
      <w:r w:rsidRPr="008C06D7">
        <w:t>Sale</w:t>
      </w:r>
    </w:p>
    <w:p w:rsidR="008C06D7" w:rsidRPr="008C06D7" w:rsidRDefault="008C06D7" w:rsidP="008C06D7">
      <w:pPr>
        <w:pStyle w:val="ListParagraph"/>
        <w:numPr>
          <w:ilvl w:val="5"/>
          <w:numId w:val="1"/>
        </w:numPr>
        <w:rPr>
          <w:b/>
        </w:rPr>
      </w:pPr>
      <w:r w:rsidRPr="008C06D7">
        <w:t>Component or material for an apparatus</w:t>
      </w:r>
    </w:p>
    <w:p w:rsidR="008C06D7" w:rsidRPr="008C06D7" w:rsidRDefault="008C06D7" w:rsidP="008C06D7">
      <w:pPr>
        <w:pStyle w:val="ListParagraph"/>
        <w:numPr>
          <w:ilvl w:val="5"/>
          <w:numId w:val="1"/>
        </w:numPr>
        <w:rPr>
          <w:b/>
        </w:rPr>
      </w:pPr>
      <w:r w:rsidRPr="008C06D7">
        <w:t>Constituting a material part of an invention</w:t>
      </w:r>
    </w:p>
    <w:p w:rsidR="008C06D7" w:rsidRPr="008C06D7" w:rsidRDefault="008C06D7" w:rsidP="008C06D7">
      <w:pPr>
        <w:pStyle w:val="ListParagraph"/>
        <w:numPr>
          <w:ilvl w:val="5"/>
          <w:numId w:val="1"/>
        </w:numPr>
        <w:rPr>
          <w:b/>
        </w:rPr>
      </w:pPr>
      <w:r w:rsidRPr="008C06D7">
        <w:rPr>
          <w:b/>
        </w:rPr>
        <w:t>Knowing</w:t>
      </w:r>
      <w:r w:rsidRPr="008C06D7">
        <w:t xml:space="preserve"> that it is made of adapted for infringing use</w:t>
      </w:r>
    </w:p>
    <w:p w:rsidR="008C06D7" w:rsidRPr="008C06D7" w:rsidRDefault="008C06D7" w:rsidP="008C06D7">
      <w:pPr>
        <w:pStyle w:val="ListParagraph"/>
        <w:numPr>
          <w:ilvl w:val="5"/>
          <w:numId w:val="1"/>
        </w:numPr>
        <w:rPr>
          <w:b/>
        </w:rPr>
      </w:pPr>
      <w:r w:rsidRPr="008C06D7">
        <w:t>Not a staple or capable of non-infringing use.</w:t>
      </w:r>
    </w:p>
    <w:p w:rsidR="004B0F30" w:rsidRDefault="004B0F30">
      <w:pPr>
        <w:rPr>
          <w:b/>
          <w:sz w:val="24"/>
          <w:szCs w:val="24"/>
        </w:rPr>
      </w:pPr>
      <w:r>
        <w:rPr>
          <w:b/>
          <w:sz w:val="24"/>
          <w:szCs w:val="24"/>
        </w:rPr>
        <w:br w:type="page"/>
      </w:r>
    </w:p>
    <w:p w:rsidR="00384809" w:rsidRPr="00881369" w:rsidRDefault="00384809" w:rsidP="005F0436">
      <w:pPr>
        <w:pStyle w:val="ListParagraph"/>
        <w:numPr>
          <w:ilvl w:val="1"/>
          <w:numId w:val="1"/>
        </w:numPr>
        <w:rPr>
          <w:b/>
          <w:sz w:val="24"/>
          <w:szCs w:val="24"/>
        </w:rPr>
      </w:pPr>
      <w:r w:rsidRPr="00881369">
        <w:rPr>
          <w:b/>
          <w:sz w:val="24"/>
          <w:szCs w:val="24"/>
        </w:rPr>
        <w:lastRenderedPageBreak/>
        <w:t>Defenses</w:t>
      </w:r>
    </w:p>
    <w:p w:rsidR="00930339" w:rsidRPr="00930339" w:rsidRDefault="00930339" w:rsidP="00497635">
      <w:pPr>
        <w:pStyle w:val="ListParagraph"/>
        <w:numPr>
          <w:ilvl w:val="2"/>
          <w:numId w:val="1"/>
        </w:numPr>
        <w:rPr>
          <w:b/>
        </w:rPr>
      </w:pPr>
      <w:r>
        <w:rPr>
          <w:b/>
        </w:rPr>
        <w:t xml:space="preserve">Prosecution History Estoppel – </w:t>
      </w:r>
      <w:r>
        <w:t>See above</w:t>
      </w:r>
    </w:p>
    <w:p w:rsidR="00930339" w:rsidRDefault="00930339" w:rsidP="00497635">
      <w:pPr>
        <w:pStyle w:val="ListParagraph"/>
        <w:numPr>
          <w:ilvl w:val="2"/>
          <w:numId w:val="1"/>
        </w:numPr>
        <w:rPr>
          <w:b/>
        </w:rPr>
      </w:pPr>
      <w:r>
        <w:rPr>
          <w:b/>
        </w:rPr>
        <w:t>Dedication to the Public</w:t>
      </w:r>
      <w:r>
        <w:t xml:space="preserve"> </w:t>
      </w:r>
      <w:r w:rsidRPr="00930339">
        <w:rPr>
          <w:b/>
        </w:rPr>
        <w:t>–</w:t>
      </w:r>
      <w:r>
        <w:t xml:space="preserve"> See above</w:t>
      </w:r>
    </w:p>
    <w:p w:rsidR="00497635" w:rsidRPr="00A358F2" w:rsidRDefault="00497635" w:rsidP="00497635">
      <w:pPr>
        <w:pStyle w:val="ListParagraph"/>
        <w:numPr>
          <w:ilvl w:val="2"/>
          <w:numId w:val="1"/>
        </w:numPr>
        <w:rPr>
          <w:b/>
        </w:rPr>
      </w:pPr>
      <w:r w:rsidRPr="00A358F2">
        <w:rPr>
          <w:b/>
        </w:rPr>
        <w:t>Inequitable Conduct</w:t>
      </w:r>
    </w:p>
    <w:p w:rsidR="00353192" w:rsidRPr="00353192" w:rsidRDefault="00353192" w:rsidP="00353192">
      <w:pPr>
        <w:pStyle w:val="ListParagraph"/>
        <w:numPr>
          <w:ilvl w:val="3"/>
          <w:numId w:val="1"/>
        </w:numPr>
        <w:rPr>
          <w:color w:val="FF0000"/>
        </w:rPr>
      </w:pPr>
      <w:r w:rsidRPr="00EE034E">
        <w:rPr>
          <w:b/>
          <w:bCs/>
        </w:rPr>
        <w:t xml:space="preserve">Penalizes patent applicants for </w:t>
      </w:r>
      <w:r>
        <w:rPr>
          <w:b/>
          <w:bCs/>
        </w:rPr>
        <w:t>:</w:t>
      </w:r>
    </w:p>
    <w:p w:rsidR="00353192" w:rsidRPr="00353192" w:rsidRDefault="00353192" w:rsidP="00353192">
      <w:pPr>
        <w:pStyle w:val="ListParagraph"/>
        <w:numPr>
          <w:ilvl w:val="4"/>
          <w:numId w:val="1"/>
        </w:numPr>
        <w:rPr>
          <w:color w:val="FF0000"/>
        </w:rPr>
      </w:pPr>
      <w:r w:rsidRPr="00EE034E">
        <w:rPr>
          <w:b/>
          <w:bCs/>
        </w:rPr>
        <w:t>material failure to disclose</w:t>
      </w:r>
      <w:r>
        <w:rPr>
          <w:b/>
          <w:bCs/>
        </w:rPr>
        <w:t>;</w:t>
      </w:r>
      <w:r w:rsidRPr="00EE034E">
        <w:rPr>
          <w:b/>
          <w:bCs/>
        </w:rPr>
        <w:t xml:space="preserve"> or </w:t>
      </w:r>
    </w:p>
    <w:p w:rsidR="00353192" w:rsidRPr="00353192" w:rsidRDefault="00353192" w:rsidP="00353192">
      <w:pPr>
        <w:pStyle w:val="ListParagraph"/>
        <w:numPr>
          <w:ilvl w:val="4"/>
          <w:numId w:val="1"/>
        </w:numPr>
        <w:rPr>
          <w:color w:val="FF0000"/>
        </w:rPr>
      </w:pPr>
      <w:r w:rsidRPr="00EE034E">
        <w:rPr>
          <w:b/>
          <w:bCs/>
        </w:rPr>
        <w:t>false submission with intent to deceive</w:t>
      </w:r>
    </w:p>
    <w:p w:rsidR="00353192" w:rsidRPr="00353192" w:rsidRDefault="00353192" w:rsidP="00353192">
      <w:pPr>
        <w:pStyle w:val="ListParagraph"/>
        <w:numPr>
          <w:ilvl w:val="5"/>
          <w:numId w:val="1"/>
        </w:numPr>
      </w:pPr>
      <w:r w:rsidRPr="00353192">
        <w:rPr>
          <w:b/>
        </w:rPr>
        <w:t>Intent does not encompass mere negligence</w:t>
      </w:r>
      <w:r w:rsidRPr="00353192">
        <w:t>. Thus, accidentally including a previously rejected claim in revised application does not warrant unenforceability of whole patent. (</w:t>
      </w:r>
      <w:r w:rsidRPr="00353192">
        <w:rPr>
          <w:u w:val="single"/>
        </w:rPr>
        <w:t>Kingsdown</w:t>
      </w:r>
      <w:r w:rsidRPr="00353192">
        <w:t>)</w:t>
      </w:r>
    </w:p>
    <w:p w:rsidR="00353192" w:rsidRPr="009A62CA" w:rsidRDefault="00353192" w:rsidP="00353192">
      <w:pPr>
        <w:pStyle w:val="ListParagraph"/>
        <w:numPr>
          <w:ilvl w:val="3"/>
          <w:numId w:val="1"/>
        </w:numPr>
        <w:rPr>
          <w:color w:val="FF0000"/>
        </w:rPr>
      </w:pPr>
      <w:r>
        <w:rPr>
          <w:b/>
          <w:bCs/>
        </w:rPr>
        <w:t>Result</w:t>
      </w:r>
      <w:r>
        <w:rPr>
          <w:bCs/>
        </w:rPr>
        <w:t xml:space="preserve">: </w:t>
      </w:r>
      <w:r w:rsidRPr="00353192">
        <w:rPr>
          <w:bCs/>
          <w:smallCaps/>
        </w:rPr>
        <w:t>Whole</w:t>
      </w:r>
      <w:r>
        <w:rPr>
          <w:bCs/>
        </w:rPr>
        <w:t xml:space="preserve"> Patent is still valid, but unenforceable. </w:t>
      </w:r>
    </w:p>
    <w:p w:rsidR="00497635" w:rsidRPr="00922024" w:rsidRDefault="00497635" w:rsidP="00497635">
      <w:pPr>
        <w:pStyle w:val="ListParagraph"/>
        <w:numPr>
          <w:ilvl w:val="2"/>
          <w:numId w:val="1"/>
        </w:numPr>
        <w:rPr>
          <w:b/>
        </w:rPr>
      </w:pPr>
      <w:r w:rsidRPr="00922024">
        <w:rPr>
          <w:b/>
        </w:rPr>
        <w:t>Misuse</w:t>
      </w:r>
    </w:p>
    <w:p w:rsidR="00A358F2" w:rsidRPr="00922024" w:rsidRDefault="00922024" w:rsidP="00A358F2">
      <w:pPr>
        <w:pStyle w:val="ListParagraph"/>
        <w:numPr>
          <w:ilvl w:val="3"/>
          <w:numId w:val="1"/>
        </w:numPr>
        <w:rPr>
          <w:b/>
        </w:rPr>
      </w:pPr>
      <w:r w:rsidRPr="00922024">
        <w:rPr>
          <w:b/>
        </w:rPr>
        <w:t>Patent holder misuses patent after it is issued</w:t>
      </w:r>
    </w:p>
    <w:p w:rsidR="00922024" w:rsidRPr="00922024" w:rsidRDefault="00922024" w:rsidP="00922024">
      <w:pPr>
        <w:pStyle w:val="ListParagraph"/>
        <w:numPr>
          <w:ilvl w:val="4"/>
          <w:numId w:val="1"/>
        </w:numPr>
        <w:rPr>
          <w:i/>
        </w:rPr>
      </w:pPr>
      <w:r w:rsidRPr="00922024">
        <w:rPr>
          <w:i/>
        </w:rPr>
        <w:t>Usually related to licensing</w:t>
      </w:r>
    </w:p>
    <w:p w:rsidR="00922024" w:rsidRPr="00922024" w:rsidRDefault="00922024" w:rsidP="00922024">
      <w:pPr>
        <w:pStyle w:val="ListParagraph"/>
        <w:numPr>
          <w:ilvl w:val="4"/>
          <w:numId w:val="1"/>
        </w:numPr>
        <w:rPr>
          <w:i/>
        </w:rPr>
      </w:pPr>
      <w:r w:rsidRPr="00922024">
        <w:rPr>
          <w:i/>
        </w:rPr>
        <w:t>Effectively an antitrust claim for things outside of the rights meant to be conferring by patent.</w:t>
      </w:r>
    </w:p>
    <w:p w:rsidR="00922024" w:rsidRPr="00922024" w:rsidRDefault="00922024" w:rsidP="00922024">
      <w:pPr>
        <w:pStyle w:val="ListParagraph"/>
        <w:numPr>
          <w:ilvl w:val="3"/>
          <w:numId w:val="1"/>
        </w:numPr>
        <w:rPr>
          <w:i/>
        </w:rPr>
      </w:pPr>
      <w:r w:rsidRPr="00922024">
        <w:rPr>
          <w:b/>
        </w:rPr>
        <w:t>Exclusive right in a patent is only to the patented invention.</w:t>
      </w:r>
      <w:r w:rsidRPr="00922024">
        <w:t xml:space="preserve"> May not use licensing to dry up a secondary market s.a. for movies that work in a patented projector. (</w:t>
      </w:r>
      <w:r w:rsidRPr="00922024">
        <w:rPr>
          <w:u w:val="single"/>
        </w:rPr>
        <w:t>Motion Picture Patents Co.</w:t>
      </w:r>
      <w:r w:rsidRPr="00922024">
        <w:t>)</w:t>
      </w:r>
    </w:p>
    <w:p w:rsidR="00497635" w:rsidRDefault="00497635" w:rsidP="00497635">
      <w:pPr>
        <w:pStyle w:val="ListParagraph"/>
        <w:numPr>
          <w:ilvl w:val="2"/>
          <w:numId w:val="1"/>
        </w:numPr>
        <w:rPr>
          <w:i/>
        </w:rPr>
      </w:pPr>
      <w:r w:rsidRPr="00E0695D">
        <w:rPr>
          <w:b/>
        </w:rPr>
        <w:t>Experimental Use</w:t>
      </w:r>
      <w:r w:rsidRPr="00881369">
        <w:rPr>
          <w:i/>
        </w:rPr>
        <w:t xml:space="preserve"> – LARGELY DEAD</w:t>
      </w:r>
    </w:p>
    <w:p w:rsidR="00E0695D" w:rsidRPr="00E0695D" w:rsidRDefault="00E0695D" w:rsidP="00E0695D">
      <w:pPr>
        <w:pStyle w:val="ListParagraph"/>
        <w:numPr>
          <w:ilvl w:val="3"/>
          <w:numId w:val="1"/>
        </w:numPr>
        <w:rPr>
          <w:b/>
          <w:i/>
        </w:rPr>
      </w:pPr>
      <w:r w:rsidRPr="00E0695D">
        <w:rPr>
          <w:b/>
        </w:rPr>
        <w:t>Can use a patented subject matter on the road to FDA testing.</w:t>
      </w:r>
    </w:p>
    <w:p w:rsidR="00E0695D" w:rsidRPr="00E0695D" w:rsidRDefault="00E0695D" w:rsidP="00E0695D">
      <w:pPr>
        <w:pStyle w:val="ListParagraph"/>
        <w:numPr>
          <w:ilvl w:val="4"/>
          <w:numId w:val="1"/>
        </w:numPr>
        <w:rPr>
          <w:i/>
        </w:rPr>
      </w:pPr>
      <w:r w:rsidRPr="00E0695D">
        <w:rPr>
          <w:i/>
        </w:rPr>
        <w:t>Implemented so that generics could hit market as soon as the brand-name’s patent expired</w:t>
      </w:r>
    </w:p>
    <w:p w:rsidR="00E0695D" w:rsidRPr="00E0695D" w:rsidRDefault="00E0695D" w:rsidP="00E0695D">
      <w:pPr>
        <w:pStyle w:val="ListParagraph"/>
        <w:numPr>
          <w:ilvl w:val="4"/>
          <w:numId w:val="1"/>
        </w:numPr>
        <w:rPr>
          <w:i/>
        </w:rPr>
      </w:pPr>
      <w:r w:rsidRPr="00E0695D">
        <w:rPr>
          <w:i/>
        </w:rPr>
        <w:t>Generics do not require all of the testing that the original did. Only requires a showing of chemical identity.</w:t>
      </w:r>
    </w:p>
    <w:p w:rsidR="00E0695D" w:rsidRPr="00E0695D" w:rsidRDefault="00E0695D" w:rsidP="00E0695D">
      <w:pPr>
        <w:pStyle w:val="ListParagraph"/>
        <w:numPr>
          <w:ilvl w:val="3"/>
          <w:numId w:val="1"/>
        </w:numPr>
        <w:rPr>
          <w:i/>
        </w:rPr>
      </w:pPr>
      <w:r w:rsidRPr="00E0695D">
        <w:rPr>
          <w:b/>
        </w:rPr>
        <w:t>Universities do not enjoy this defense as their business is academic, and their use is in furtherance of that business.</w:t>
      </w:r>
      <w:r>
        <w:t xml:space="preserve"> (</w:t>
      </w:r>
      <w:r w:rsidRPr="00E0695D">
        <w:rPr>
          <w:u w:val="single"/>
        </w:rPr>
        <w:t>Duke</w:t>
      </w:r>
      <w:r>
        <w:t>)</w:t>
      </w:r>
    </w:p>
    <w:p w:rsidR="00E0695D" w:rsidRPr="0085483F" w:rsidRDefault="00E0695D" w:rsidP="00E0695D">
      <w:pPr>
        <w:pStyle w:val="ListParagraph"/>
        <w:numPr>
          <w:ilvl w:val="3"/>
          <w:numId w:val="1"/>
        </w:numPr>
        <w:rPr>
          <w:i/>
        </w:rPr>
      </w:pPr>
      <w:r>
        <w:rPr>
          <w:b/>
        </w:rPr>
        <w:t xml:space="preserve">Approval of new drug is reasonably related to FDA regulations, and so may invoke this defense if using another’s patent in research toward a new </w:t>
      </w:r>
      <w:r w:rsidR="00922024">
        <w:rPr>
          <w:b/>
        </w:rPr>
        <w:t xml:space="preserve">(unrelated) </w:t>
      </w:r>
      <w:r>
        <w:rPr>
          <w:b/>
        </w:rPr>
        <w:t xml:space="preserve">drug. </w:t>
      </w:r>
      <w:r>
        <w:t>(</w:t>
      </w:r>
      <w:r>
        <w:rPr>
          <w:u w:val="single"/>
        </w:rPr>
        <w:t>Merck</w:t>
      </w:r>
      <w:r>
        <w:t>)</w:t>
      </w:r>
    </w:p>
    <w:p w:rsidR="0085483F" w:rsidRPr="0085483F" w:rsidRDefault="0085483F" w:rsidP="0085483F">
      <w:pPr>
        <w:pStyle w:val="ListParagraph"/>
        <w:numPr>
          <w:ilvl w:val="2"/>
          <w:numId w:val="1"/>
        </w:numPr>
        <w:rPr>
          <w:b/>
          <w:i/>
        </w:rPr>
      </w:pPr>
      <w:r w:rsidRPr="0085483F">
        <w:rPr>
          <w:b/>
        </w:rPr>
        <w:t xml:space="preserve">Prior use </w:t>
      </w:r>
      <w:r>
        <w:t>in case of business method patents</w:t>
      </w:r>
    </w:p>
    <w:p w:rsidR="00384809" w:rsidRPr="00881369" w:rsidRDefault="00384809" w:rsidP="005F0436">
      <w:pPr>
        <w:pStyle w:val="ListParagraph"/>
        <w:numPr>
          <w:ilvl w:val="1"/>
          <w:numId w:val="1"/>
        </w:numPr>
        <w:rPr>
          <w:b/>
          <w:sz w:val="24"/>
          <w:szCs w:val="24"/>
        </w:rPr>
      </w:pPr>
      <w:r w:rsidRPr="00881369">
        <w:rPr>
          <w:b/>
          <w:sz w:val="24"/>
          <w:szCs w:val="24"/>
        </w:rPr>
        <w:t>Remedies</w:t>
      </w:r>
    </w:p>
    <w:p w:rsidR="00497635" w:rsidRPr="00881369" w:rsidRDefault="00497635" w:rsidP="00497635">
      <w:pPr>
        <w:pStyle w:val="ListParagraph"/>
        <w:numPr>
          <w:ilvl w:val="2"/>
          <w:numId w:val="1"/>
        </w:numPr>
        <w:rPr>
          <w:b/>
        </w:rPr>
      </w:pPr>
      <w:r w:rsidRPr="00881369">
        <w:rPr>
          <w:b/>
        </w:rPr>
        <w:t>Damages</w:t>
      </w:r>
      <w:r w:rsidR="005446B4">
        <w:t xml:space="preserve"> – Greater of (a) reasonable royalty or (b) lost profit</w:t>
      </w:r>
    </w:p>
    <w:p w:rsidR="00497635" w:rsidRPr="00E0695D" w:rsidRDefault="00497635" w:rsidP="00497635">
      <w:pPr>
        <w:pStyle w:val="ListParagraph"/>
        <w:numPr>
          <w:ilvl w:val="3"/>
          <w:numId w:val="1"/>
        </w:numPr>
      </w:pPr>
      <w:r w:rsidRPr="00881369">
        <w:rPr>
          <w:b/>
        </w:rPr>
        <w:t>Willfulness</w:t>
      </w:r>
      <w:r w:rsidR="00881369">
        <w:t xml:space="preserve"> – </w:t>
      </w:r>
      <w:r w:rsidR="00881369" w:rsidRPr="00E0695D">
        <w:t>Question of fact</w:t>
      </w:r>
    </w:p>
    <w:p w:rsidR="00881369" w:rsidRDefault="00881369" w:rsidP="00881369">
      <w:pPr>
        <w:pStyle w:val="ListParagraph"/>
        <w:numPr>
          <w:ilvl w:val="4"/>
          <w:numId w:val="1"/>
        </w:numPr>
        <w:rPr>
          <w:b/>
        </w:rPr>
      </w:pPr>
      <w:r w:rsidRPr="00881369">
        <w:rPr>
          <w:b/>
        </w:rPr>
        <w:t>Finding of willfulness results in treble damages and attorneys’ fees.</w:t>
      </w:r>
    </w:p>
    <w:p w:rsidR="00881369" w:rsidRPr="00884B75" w:rsidRDefault="00881369" w:rsidP="00881369">
      <w:pPr>
        <w:pStyle w:val="ListParagraph"/>
        <w:numPr>
          <w:ilvl w:val="4"/>
          <w:numId w:val="1"/>
        </w:numPr>
        <w:rPr>
          <w:b/>
        </w:rPr>
      </w:pPr>
      <w:r>
        <w:rPr>
          <w:b/>
        </w:rPr>
        <w:t>No inference of willful infringement if you do not get an opinion letter</w:t>
      </w:r>
      <w:r>
        <w:t xml:space="preserve"> (</w:t>
      </w:r>
      <w:r>
        <w:rPr>
          <w:u w:val="single"/>
        </w:rPr>
        <w:t>Knorr</w:t>
      </w:r>
      <w:r>
        <w:t>)</w:t>
      </w:r>
    </w:p>
    <w:p w:rsidR="00884B75" w:rsidRPr="00884B75" w:rsidRDefault="00884B75" w:rsidP="00884B75">
      <w:pPr>
        <w:pStyle w:val="ListParagraph"/>
        <w:numPr>
          <w:ilvl w:val="5"/>
          <w:numId w:val="1"/>
        </w:numPr>
        <w:rPr>
          <w:i/>
        </w:rPr>
      </w:pPr>
      <w:r w:rsidRPr="00884B75">
        <w:rPr>
          <w:i/>
        </w:rPr>
        <w:t>Prior to this case the assumption was you didn’t get an opinion letter because you knew you were infringing.</w:t>
      </w:r>
    </w:p>
    <w:p w:rsidR="00881369" w:rsidRPr="00881369" w:rsidRDefault="00881369" w:rsidP="00881369">
      <w:pPr>
        <w:pStyle w:val="ListParagraph"/>
        <w:numPr>
          <w:ilvl w:val="4"/>
          <w:numId w:val="1"/>
        </w:numPr>
        <w:rPr>
          <w:b/>
        </w:rPr>
      </w:pPr>
      <w:r>
        <w:rPr>
          <w:b/>
        </w:rPr>
        <w:t>Standard of proof is recklessness</w:t>
      </w:r>
      <w:r>
        <w:t xml:space="preserve"> (</w:t>
      </w:r>
      <w:r>
        <w:rPr>
          <w:u w:val="single"/>
        </w:rPr>
        <w:t>Seagate</w:t>
      </w:r>
      <w:r>
        <w:t>) – Two-part test:</w:t>
      </w:r>
      <w:r w:rsidR="00055AC6">
        <w:t xml:space="preserve"> </w:t>
      </w:r>
      <w:r w:rsidR="00055AC6" w:rsidRPr="00055AC6">
        <w:rPr>
          <w:i/>
        </w:rPr>
        <w:t>(two chances to lose)</w:t>
      </w:r>
    </w:p>
    <w:p w:rsidR="00881369" w:rsidRDefault="00881369" w:rsidP="00881369">
      <w:pPr>
        <w:pStyle w:val="ListParagraph"/>
        <w:numPr>
          <w:ilvl w:val="5"/>
          <w:numId w:val="1"/>
        </w:numPr>
        <w:tabs>
          <w:tab w:val="left" w:pos="810"/>
          <w:tab w:val="left" w:pos="3516"/>
        </w:tabs>
        <w:spacing w:after="0" w:line="240" w:lineRule="auto"/>
        <w:rPr>
          <w:bCs/>
        </w:rPr>
      </w:pPr>
      <w:r w:rsidRPr="00881369">
        <w:rPr>
          <w:bCs/>
        </w:rPr>
        <w:t>Objectively high likelihood actions constituted infringement of valid patent (state of mind irrelevant)</w:t>
      </w:r>
    </w:p>
    <w:p w:rsidR="00881369" w:rsidRDefault="00881369" w:rsidP="00881369">
      <w:pPr>
        <w:pStyle w:val="ListParagraph"/>
        <w:numPr>
          <w:ilvl w:val="5"/>
          <w:numId w:val="1"/>
        </w:numPr>
        <w:tabs>
          <w:tab w:val="left" w:pos="810"/>
          <w:tab w:val="left" w:pos="3516"/>
        </w:tabs>
        <w:spacing w:after="0" w:line="240" w:lineRule="auto"/>
        <w:rPr>
          <w:bCs/>
        </w:rPr>
      </w:pPr>
      <w:r w:rsidRPr="00881369">
        <w:rPr>
          <w:bCs/>
        </w:rPr>
        <w:t xml:space="preserve">Risk was known or so obvious it should have been known </w:t>
      </w:r>
      <w:r>
        <w:rPr>
          <w:bCs/>
        </w:rPr>
        <w:t>(</w:t>
      </w:r>
      <w:r w:rsidRPr="00881369">
        <w:rPr>
          <w:bCs/>
        </w:rPr>
        <w:t xml:space="preserve">disincentive to read patents). </w:t>
      </w:r>
    </w:p>
    <w:p w:rsidR="00881369" w:rsidRPr="00881369" w:rsidRDefault="00881369" w:rsidP="00881369">
      <w:pPr>
        <w:pStyle w:val="ListParagraph"/>
        <w:numPr>
          <w:ilvl w:val="6"/>
          <w:numId w:val="1"/>
        </w:numPr>
        <w:tabs>
          <w:tab w:val="left" w:pos="810"/>
          <w:tab w:val="left" w:pos="3516"/>
        </w:tabs>
        <w:spacing w:after="0" w:line="240" w:lineRule="auto"/>
        <w:rPr>
          <w:bCs/>
          <w:i/>
        </w:rPr>
      </w:pPr>
      <w:r w:rsidRPr="00881369">
        <w:rPr>
          <w:bCs/>
          <w:i/>
        </w:rPr>
        <w:lastRenderedPageBreak/>
        <w:t xml:space="preserve">Only conduct </w:t>
      </w:r>
      <w:r w:rsidRPr="00881369">
        <w:rPr>
          <w:bCs/>
          <w:i/>
          <w:u w:val="single"/>
        </w:rPr>
        <w:t>before suit</w:t>
      </w:r>
      <w:r w:rsidRPr="00881369">
        <w:rPr>
          <w:bCs/>
          <w:i/>
        </w:rPr>
        <w:t xml:space="preserve"> contribute to willfulness, as otherwise trial would be a defacto injunction</w:t>
      </w:r>
      <w:r w:rsidR="00884B75">
        <w:rPr>
          <w:bCs/>
          <w:i/>
        </w:rPr>
        <w:t>.</w:t>
      </w:r>
    </w:p>
    <w:p w:rsidR="00497635" w:rsidRPr="00497635" w:rsidRDefault="00497635" w:rsidP="00497635">
      <w:pPr>
        <w:pStyle w:val="ListParagraph"/>
        <w:numPr>
          <w:ilvl w:val="2"/>
          <w:numId w:val="1"/>
        </w:numPr>
        <w:rPr>
          <w:b/>
        </w:rPr>
      </w:pPr>
      <w:r w:rsidRPr="00497635">
        <w:rPr>
          <w:b/>
        </w:rPr>
        <w:t>Injunction</w:t>
      </w:r>
    </w:p>
    <w:p w:rsidR="00497635" w:rsidRDefault="00497635" w:rsidP="00497635">
      <w:pPr>
        <w:pStyle w:val="ListParagraph"/>
        <w:numPr>
          <w:ilvl w:val="3"/>
          <w:numId w:val="1"/>
        </w:numPr>
      </w:pPr>
      <w:r w:rsidRPr="00497635">
        <w:rPr>
          <w:b/>
        </w:rPr>
        <w:t>Can be granted if four factors are satisfied</w:t>
      </w:r>
      <w:r>
        <w:t>: (</w:t>
      </w:r>
      <w:r>
        <w:rPr>
          <w:u w:val="single"/>
        </w:rPr>
        <w:t>eBay v. MerchExchange</w:t>
      </w:r>
      <w:r>
        <w:t>)</w:t>
      </w:r>
    </w:p>
    <w:p w:rsidR="00497635" w:rsidRPr="00497635" w:rsidRDefault="00497635" w:rsidP="00497635">
      <w:pPr>
        <w:pStyle w:val="ListParagraph"/>
        <w:numPr>
          <w:ilvl w:val="4"/>
          <w:numId w:val="1"/>
        </w:numPr>
        <w:rPr>
          <w:b/>
        </w:rPr>
      </w:pPr>
      <w:r w:rsidRPr="00497635">
        <w:rPr>
          <w:b/>
          <w:bCs/>
        </w:rPr>
        <w:t>irreparable harm</w:t>
      </w:r>
    </w:p>
    <w:p w:rsidR="00497635" w:rsidRPr="00497635" w:rsidRDefault="00497635" w:rsidP="00497635">
      <w:pPr>
        <w:pStyle w:val="ListParagraph"/>
        <w:numPr>
          <w:ilvl w:val="4"/>
          <w:numId w:val="1"/>
        </w:numPr>
        <w:rPr>
          <w:b/>
        </w:rPr>
      </w:pPr>
      <w:r w:rsidRPr="00497635">
        <w:rPr>
          <w:b/>
          <w:bCs/>
        </w:rPr>
        <w:t>damages inadequate</w:t>
      </w:r>
    </w:p>
    <w:p w:rsidR="00497635" w:rsidRPr="00497635" w:rsidRDefault="00497635" w:rsidP="00497635">
      <w:pPr>
        <w:pStyle w:val="ListParagraph"/>
        <w:numPr>
          <w:ilvl w:val="4"/>
          <w:numId w:val="1"/>
        </w:numPr>
        <w:rPr>
          <w:b/>
        </w:rPr>
      </w:pPr>
      <w:r w:rsidRPr="00497635">
        <w:rPr>
          <w:b/>
          <w:bCs/>
        </w:rPr>
        <w:t>balance of hardships</w:t>
      </w:r>
    </w:p>
    <w:p w:rsidR="00497635" w:rsidRPr="00497635" w:rsidRDefault="00497635" w:rsidP="00497635">
      <w:pPr>
        <w:pStyle w:val="ListParagraph"/>
        <w:numPr>
          <w:ilvl w:val="4"/>
          <w:numId w:val="1"/>
        </w:numPr>
        <w:rPr>
          <w:b/>
        </w:rPr>
      </w:pPr>
      <w:r w:rsidRPr="00497635">
        <w:rPr>
          <w:b/>
          <w:bCs/>
        </w:rPr>
        <w:t>public interest</w:t>
      </w:r>
    </w:p>
    <w:p w:rsidR="00497635" w:rsidRPr="00497635" w:rsidRDefault="00497635" w:rsidP="00497635">
      <w:pPr>
        <w:pStyle w:val="ListParagraph"/>
        <w:numPr>
          <w:ilvl w:val="3"/>
          <w:numId w:val="1"/>
        </w:numPr>
      </w:pPr>
      <w:r>
        <w:rPr>
          <w:i/>
        </w:rPr>
        <w:t xml:space="preserve">In case of trolls, argument for injunction is stronger if they are smaller as it is likely they are looking to </w:t>
      </w:r>
      <w:r>
        <w:rPr>
          <w:i/>
          <w:u w:val="single"/>
        </w:rPr>
        <w:t>invent</w:t>
      </w:r>
      <w:r>
        <w:rPr>
          <w:i/>
        </w:rPr>
        <w:t xml:space="preserve"> and then to license so someone else can commercialize.</w:t>
      </w:r>
    </w:p>
    <w:p w:rsidR="00497635" w:rsidRDefault="00497635" w:rsidP="00497635">
      <w:pPr>
        <w:pStyle w:val="ListParagraph"/>
        <w:ind w:left="3600"/>
      </w:pPr>
    </w:p>
    <w:p w:rsidR="001C2524" w:rsidRDefault="001C2524" w:rsidP="00497635">
      <w:pPr>
        <w:pStyle w:val="ListParagraph"/>
        <w:ind w:left="2160"/>
      </w:pPr>
      <w:r>
        <w:br w:type="page"/>
      </w:r>
    </w:p>
    <w:p w:rsidR="00C77824" w:rsidRPr="005F0436" w:rsidRDefault="00C77824" w:rsidP="00C77824">
      <w:pPr>
        <w:pStyle w:val="ListParagraph"/>
        <w:numPr>
          <w:ilvl w:val="0"/>
          <w:numId w:val="1"/>
        </w:numPr>
        <w:rPr>
          <w:b/>
          <w:sz w:val="28"/>
          <w:szCs w:val="28"/>
        </w:rPr>
      </w:pPr>
      <w:r w:rsidRPr="005F0436">
        <w:rPr>
          <w:b/>
          <w:sz w:val="28"/>
          <w:szCs w:val="28"/>
        </w:rPr>
        <w:lastRenderedPageBreak/>
        <w:t>Copyright</w:t>
      </w:r>
    </w:p>
    <w:p w:rsidR="005F0436" w:rsidRPr="003970FF" w:rsidRDefault="005734B4" w:rsidP="005F0436">
      <w:pPr>
        <w:pStyle w:val="ListParagraph"/>
        <w:numPr>
          <w:ilvl w:val="1"/>
          <w:numId w:val="1"/>
        </w:numPr>
        <w:rPr>
          <w:b/>
          <w:sz w:val="24"/>
          <w:szCs w:val="24"/>
        </w:rPr>
      </w:pPr>
      <w:r w:rsidRPr="003970FF">
        <w:rPr>
          <w:b/>
          <w:sz w:val="24"/>
          <w:szCs w:val="24"/>
        </w:rPr>
        <w:t>Subject Matter</w:t>
      </w:r>
    </w:p>
    <w:p w:rsidR="005734B4" w:rsidRPr="00726162" w:rsidRDefault="005734B4" w:rsidP="005734B4">
      <w:pPr>
        <w:pStyle w:val="ListParagraph"/>
        <w:numPr>
          <w:ilvl w:val="2"/>
          <w:numId w:val="1"/>
        </w:numPr>
        <w:rPr>
          <w:b/>
        </w:rPr>
      </w:pPr>
      <w:r w:rsidRPr="00726162">
        <w:rPr>
          <w:b/>
        </w:rPr>
        <w:t>Originality</w:t>
      </w:r>
    </w:p>
    <w:p w:rsidR="00726162" w:rsidRDefault="00B66201" w:rsidP="00726162">
      <w:pPr>
        <w:pStyle w:val="ListParagraph"/>
        <w:numPr>
          <w:ilvl w:val="3"/>
          <w:numId w:val="1"/>
        </w:numPr>
      </w:pPr>
      <w:r>
        <w:t>See Ownership below</w:t>
      </w:r>
    </w:p>
    <w:p w:rsidR="00726162" w:rsidRDefault="00726162" w:rsidP="00726162">
      <w:pPr>
        <w:pStyle w:val="ListParagraph"/>
        <w:numPr>
          <w:ilvl w:val="3"/>
          <w:numId w:val="1"/>
        </w:numPr>
      </w:pPr>
      <w:r>
        <w:t xml:space="preserve">Requires a </w:t>
      </w:r>
      <w:r>
        <w:rPr>
          <w:b/>
        </w:rPr>
        <w:t>modicum of creativity</w:t>
      </w:r>
    </w:p>
    <w:p w:rsidR="00726162" w:rsidRDefault="00726162" w:rsidP="00726162">
      <w:pPr>
        <w:pStyle w:val="ListParagraph"/>
        <w:numPr>
          <w:ilvl w:val="4"/>
          <w:numId w:val="1"/>
        </w:numPr>
      </w:pPr>
      <w:r>
        <w:t>Not a very high bar.</w:t>
      </w:r>
    </w:p>
    <w:p w:rsidR="00135F64" w:rsidRDefault="00135F64" w:rsidP="00726162">
      <w:pPr>
        <w:pStyle w:val="ListParagraph"/>
        <w:numPr>
          <w:ilvl w:val="4"/>
          <w:numId w:val="1"/>
        </w:numPr>
      </w:pPr>
      <w:r>
        <w:t>Selection and arrangement qualify (</w:t>
      </w:r>
      <w:r w:rsidRPr="00135F64">
        <w:rPr>
          <w:u w:val="single"/>
        </w:rPr>
        <w:t>Roth Greeting Cards</w:t>
      </w:r>
      <w:r>
        <w:t>)</w:t>
      </w:r>
    </w:p>
    <w:p w:rsidR="005734B4" w:rsidRPr="00726162" w:rsidRDefault="005734B4" w:rsidP="005734B4">
      <w:pPr>
        <w:pStyle w:val="ListParagraph"/>
        <w:numPr>
          <w:ilvl w:val="2"/>
          <w:numId w:val="1"/>
        </w:numPr>
        <w:rPr>
          <w:b/>
        </w:rPr>
      </w:pPr>
      <w:r w:rsidRPr="00726162">
        <w:rPr>
          <w:b/>
        </w:rPr>
        <w:t>Fixation</w:t>
      </w:r>
      <w:r w:rsidR="00726162">
        <w:rPr>
          <w:b/>
        </w:rPr>
        <w:t xml:space="preserve"> – Must be in a “fixed medium” s.a. writing, phonorecord, etc.</w:t>
      </w:r>
    </w:p>
    <w:p w:rsidR="00726162" w:rsidRDefault="00726162" w:rsidP="00726162">
      <w:pPr>
        <w:pStyle w:val="ListParagraph"/>
        <w:numPr>
          <w:ilvl w:val="3"/>
          <w:numId w:val="1"/>
        </w:numPr>
        <w:rPr>
          <w:b/>
        </w:rPr>
      </w:pPr>
      <w:r>
        <w:rPr>
          <w:b/>
        </w:rPr>
        <w:t>Improvisation and live performance not inherently fixed.</w:t>
      </w:r>
    </w:p>
    <w:p w:rsidR="00726162" w:rsidRDefault="00726162" w:rsidP="00726162">
      <w:pPr>
        <w:pStyle w:val="ListParagraph"/>
        <w:numPr>
          <w:ilvl w:val="4"/>
          <w:numId w:val="1"/>
        </w:numPr>
        <w:rPr>
          <w:b/>
        </w:rPr>
      </w:pPr>
      <w:r>
        <w:rPr>
          <w:b/>
        </w:rPr>
        <w:t>Fixation achieved by simultaneous recording</w:t>
      </w:r>
    </w:p>
    <w:p w:rsidR="00726162" w:rsidRDefault="00726162" w:rsidP="00726162">
      <w:pPr>
        <w:pStyle w:val="ListParagraph"/>
        <w:numPr>
          <w:ilvl w:val="4"/>
          <w:numId w:val="1"/>
        </w:numPr>
        <w:rPr>
          <w:b/>
        </w:rPr>
      </w:pPr>
      <w:r>
        <w:rPr>
          <w:b/>
        </w:rPr>
        <w:t xml:space="preserve">Fixation must be authorized </w:t>
      </w:r>
      <w:r w:rsidRPr="00726162">
        <w:t>(e.g. cannot bootleg a concert)</w:t>
      </w:r>
    </w:p>
    <w:p w:rsidR="00726162" w:rsidRPr="00726162" w:rsidRDefault="00726162" w:rsidP="00726162">
      <w:pPr>
        <w:pStyle w:val="ListParagraph"/>
        <w:numPr>
          <w:ilvl w:val="3"/>
          <w:numId w:val="1"/>
        </w:numPr>
        <w:rPr>
          <w:b/>
        </w:rPr>
      </w:pPr>
      <w:r w:rsidRPr="00726162">
        <w:rPr>
          <w:b/>
        </w:rPr>
        <w:t xml:space="preserve">Files stored in RAM are fixed </w:t>
      </w:r>
      <w:r w:rsidRPr="00726162">
        <w:t>(</w:t>
      </w:r>
      <w:r w:rsidRPr="00726162">
        <w:rPr>
          <w:u w:val="single"/>
        </w:rPr>
        <w:t>Netcom</w:t>
      </w:r>
      <w:r w:rsidRPr="00726162">
        <w:t>)</w:t>
      </w:r>
    </w:p>
    <w:p w:rsidR="005734B4" w:rsidRDefault="005734B4" w:rsidP="005734B4">
      <w:pPr>
        <w:pStyle w:val="ListParagraph"/>
        <w:numPr>
          <w:ilvl w:val="2"/>
          <w:numId w:val="1"/>
        </w:numPr>
        <w:rPr>
          <w:b/>
        </w:rPr>
      </w:pPr>
      <w:r w:rsidRPr="00726162">
        <w:rPr>
          <w:b/>
        </w:rPr>
        <w:t xml:space="preserve">Abstract Ideas </w:t>
      </w:r>
      <w:r w:rsidR="00726162" w:rsidRPr="00726162">
        <w:rPr>
          <w:b/>
        </w:rPr>
        <w:t xml:space="preserve">or Facts </w:t>
      </w:r>
      <w:r w:rsidRPr="00726162">
        <w:rPr>
          <w:b/>
          <w:smallCaps/>
        </w:rPr>
        <w:t>Not</w:t>
      </w:r>
      <w:r w:rsidRPr="00726162">
        <w:rPr>
          <w:b/>
        </w:rPr>
        <w:t xml:space="preserve"> Copyrightable</w:t>
      </w:r>
    </w:p>
    <w:p w:rsidR="00726162" w:rsidRDefault="00455A03" w:rsidP="00726162">
      <w:pPr>
        <w:pStyle w:val="ListParagraph"/>
        <w:numPr>
          <w:ilvl w:val="3"/>
          <w:numId w:val="1"/>
        </w:numPr>
        <w:rPr>
          <w:b/>
        </w:rPr>
      </w:pPr>
      <w:r>
        <w:rPr>
          <w:b/>
        </w:rPr>
        <w:t>Telephone book uncopyrightable</w:t>
      </w:r>
      <w:r>
        <w:t xml:space="preserve"> (</w:t>
      </w:r>
      <w:r>
        <w:rPr>
          <w:u w:val="single"/>
        </w:rPr>
        <w:t>Feist</w:t>
      </w:r>
      <w:r>
        <w:t>)</w:t>
      </w:r>
    </w:p>
    <w:p w:rsidR="00455A03" w:rsidRPr="00455A03" w:rsidRDefault="00455A03" w:rsidP="00455A03">
      <w:pPr>
        <w:pStyle w:val="ListParagraph"/>
        <w:numPr>
          <w:ilvl w:val="4"/>
          <w:numId w:val="1"/>
        </w:numPr>
        <w:rPr>
          <w:i/>
        </w:rPr>
      </w:pPr>
      <w:r w:rsidRPr="00455A03">
        <w:rPr>
          <w:i/>
        </w:rPr>
        <w:t>Was made in response to state regulation</w:t>
      </w:r>
    </w:p>
    <w:p w:rsidR="00455A03" w:rsidRDefault="00455A03" w:rsidP="00455A03">
      <w:pPr>
        <w:pStyle w:val="ListParagraph"/>
        <w:numPr>
          <w:ilvl w:val="4"/>
          <w:numId w:val="1"/>
        </w:numPr>
        <w:rPr>
          <w:i/>
        </w:rPr>
      </w:pPr>
      <w:r w:rsidRPr="00455A03">
        <w:rPr>
          <w:i/>
        </w:rPr>
        <w:t>Names are facts, and no creativity in sorting alphabetically .</w:t>
      </w:r>
    </w:p>
    <w:p w:rsidR="00455A03" w:rsidRPr="00455A03" w:rsidRDefault="00455A03" w:rsidP="00455A03">
      <w:pPr>
        <w:pStyle w:val="ListParagraph"/>
        <w:numPr>
          <w:ilvl w:val="3"/>
          <w:numId w:val="1"/>
        </w:numPr>
        <w:rPr>
          <w:i/>
        </w:rPr>
      </w:pPr>
      <w:r w:rsidRPr="00455A03">
        <w:rPr>
          <w:b/>
        </w:rPr>
        <w:t xml:space="preserve">Copyright on book explaining a process only protects that author’s explanation, and </w:t>
      </w:r>
      <w:r w:rsidRPr="00455A03">
        <w:rPr>
          <w:b/>
          <w:smallCaps/>
        </w:rPr>
        <w:t>not</w:t>
      </w:r>
      <w:r w:rsidRPr="00455A03">
        <w:rPr>
          <w:b/>
        </w:rPr>
        <w:t xml:space="preserve"> the process itself.</w:t>
      </w:r>
      <w:r>
        <w:t xml:space="preserve"> (</w:t>
      </w:r>
      <w:r>
        <w:rPr>
          <w:u w:val="single"/>
        </w:rPr>
        <w:t>Baker</w:t>
      </w:r>
      <w:r>
        <w:t>)</w:t>
      </w:r>
    </w:p>
    <w:p w:rsidR="000C5F33" w:rsidRPr="000C5F33" w:rsidRDefault="00455A03" w:rsidP="000C5F33">
      <w:pPr>
        <w:pStyle w:val="ListParagraph"/>
        <w:numPr>
          <w:ilvl w:val="4"/>
          <w:numId w:val="1"/>
        </w:numPr>
        <w:rPr>
          <w:b/>
          <w:i/>
        </w:rPr>
      </w:pPr>
      <w:r w:rsidRPr="00455A03">
        <w:rPr>
          <w:b/>
        </w:rPr>
        <w:t>Process may be patentable.</w:t>
      </w:r>
    </w:p>
    <w:p w:rsidR="00455A03" w:rsidRPr="00455A03" w:rsidRDefault="00455A03" w:rsidP="00455A03">
      <w:pPr>
        <w:pStyle w:val="ListParagraph"/>
        <w:numPr>
          <w:ilvl w:val="3"/>
          <w:numId w:val="1"/>
        </w:numPr>
        <w:rPr>
          <w:b/>
          <w:i/>
        </w:rPr>
      </w:pPr>
      <w:r>
        <w:rPr>
          <w:b/>
        </w:rPr>
        <w:t>Forms are not generally copyrightable a not enough expressive choice.</w:t>
      </w:r>
    </w:p>
    <w:p w:rsidR="00455A03" w:rsidRPr="00455A03" w:rsidRDefault="00455A03" w:rsidP="00455A03">
      <w:pPr>
        <w:pStyle w:val="ListParagraph"/>
        <w:numPr>
          <w:ilvl w:val="3"/>
          <w:numId w:val="1"/>
        </w:numPr>
        <w:rPr>
          <w:b/>
          <w:i/>
        </w:rPr>
      </w:pPr>
      <w:r>
        <w:rPr>
          <w:b/>
        </w:rPr>
        <w:t>Merger – When few expressive options, idea merges w/ expression and thus uncopyrightable.</w:t>
      </w:r>
      <w:r w:rsidR="00595B65">
        <w:rPr>
          <w:b/>
        </w:rPr>
        <w:t xml:space="preserve"> </w:t>
      </w:r>
      <w:r w:rsidR="00595B65">
        <w:t>(</w:t>
      </w:r>
      <w:r w:rsidR="00595B65" w:rsidRPr="00595B65">
        <w:rPr>
          <w:u w:val="single"/>
        </w:rPr>
        <w:t>Morrisey</w:t>
      </w:r>
      <w:r w:rsidR="00595B65">
        <w:t>)</w:t>
      </w:r>
    </w:p>
    <w:p w:rsidR="00455A03" w:rsidRPr="00595B65" w:rsidRDefault="00595B65" w:rsidP="00455A03">
      <w:pPr>
        <w:pStyle w:val="ListParagraph"/>
        <w:numPr>
          <w:ilvl w:val="4"/>
          <w:numId w:val="1"/>
        </w:numPr>
        <w:rPr>
          <w:i/>
        </w:rPr>
      </w:pPr>
      <w:r w:rsidRPr="00595B65">
        <w:rPr>
          <w:i/>
        </w:rPr>
        <w:t>Otherwise, could run out of ways to express the idea.</w:t>
      </w:r>
    </w:p>
    <w:p w:rsidR="00455A03" w:rsidRPr="00455A03" w:rsidRDefault="00455A03" w:rsidP="00455A03">
      <w:pPr>
        <w:pStyle w:val="ListParagraph"/>
        <w:numPr>
          <w:ilvl w:val="3"/>
          <w:numId w:val="1"/>
        </w:numPr>
        <w:spacing w:after="0" w:line="240" w:lineRule="auto"/>
      </w:pPr>
      <w:r w:rsidRPr="00455A03">
        <w:rPr>
          <w:b/>
        </w:rPr>
        <w:t>Scenes a Faire Doctrine</w:t>
      </w:r>
      <w:r w:rsidRPr="00455A03">
        <w:t xml:space="preserve"> – Certain kinds of stock characters, settings or incidents, are really just things that define a genre.</w:t>
      </w:r>
    </w:p>
    <w:p w:rsidR="00455A03" w:rsidRPr="000C5F33" w:rsidRDefault="00455A03" w:rsidP="00455A03">
      <w:pPr>
        <w:pStyle w:val="ListParagraph"/>
        <w:numPr>
          <w:ilvl w:val="4"/>
          <w:numId w:val="1"/>
        </w:numPr>
        <w:spacing w:after="0" w:line="240" w:lineRule="auto"/>
        <w:rPr>
          <w:color w:val="000080"/>
        </w:rPr>
      </w:pPr>
      <w:r w:rsidRPr="00455A03">
        <w:t>Fairy tales. No one should be in a position to strike-down your fairy tale because they also have a princess needing to be saved in a castle.</w:t>
      </w:r>
    </w:p>
    <w:p w:rsidR="0085483F" w:rsidRPr="00D87815" w:rsidRDefault="0085483F" w:rsidP="0085483F">
      <w:pPr>
        <w:pStyle w:val="ListParagraph"/>
        <w:numPr>
          <w:ilvl w:val="2"/>
          <w:numId w:val="1"/>
        </w:numPr>
        <w:spacing w:after="0" w:line="240" w:lineRule="auto"/>
        <w:rPr>
          <w:b/>
        </w:rPr>
      </w:pPr>
      <w:r w:rsidRPr="00D87815">
        <w:rPr>
          <w:b/>
        </w:rPr>
        <w:t>Characters are copyrightable only in 2 circuits (including the 9th)</w:t>
      </w:r>
    </w:p>
    <w:p w:rsidR="000C5F33" w:rsidRPr="000C5F33" w:rsidRDefault="000C5F33" w:rsidP="000C5F33">
      <w:pPr>
        <w:pStyle w:val="ListParagraph"/>
        <w:numPr>
          <w:ilvl w:val="2"/>
          <w:numId w:val="1"/>
        </w:numPr>
        <w:spacing w:after="0" w:line="240" w:lineRule="auto"/>
        <w:rPr>
          <w:b/>
          <w:color w:val="000080"/>
        </w:rPr>
      </w:pPr>
      <w:r w:rsidRPr="000C5F33">
        <w:rPr>
          <w:b/>
        </w:rPr>
        <w:t>Copyright of Useful Articles</w:t>
      </w:r>
    </w:p>
    <w:p w:rsidR="00455A03" w:rsidRPr="000C5F33" w:rsidRDefault="000C5F33" w:rsidP="00455A03">
      <w:pPr>
        <w:pStyle w:val="ListParagraph"/>
        <w:numPr>
          <w:ilvl w:val="3"/>
          <w:numId w:val="1"/>
        </w:numPr>
        <w:rPr>
          <w:b/>
          <w:i/>
        </w:rPr>
      </w:pPr>
      <w:r>
        <w:rPr>
          <w:b/>
        </w:rPr>
        <w:t>If an object contains both functional and expressive elements, only the latter are subject to copyright.</w:t>
      </w:r>
      <w:r>
        <w:t xml:space="preserve"> (</w:t>
      </w:r>
      <w:r>
        <w:rPr>
          <w:u w:val="single"/>
        </w:rPr>
        <w:t>Mazer</w:t>
      </w:r>
      <w:r>
        <w:t>)</w:t>
      </w:r>
    </w:p>
    <w:p w:rsidR="000C5F33" w:rsidRPr="000C5F33" w:rsidRDefault="000C5F33" w:rsidP="00455A03">
      <w:pPr>
        <w:pStyle w:val="ListParagraph"/>
        <w:numPr>
          <w:ilvl w:val="3"/>
          <w:numId w:val="1"/>
        </w:numPr>
        <w:rPr>
          <w:b/>
          <w:i/>
        </w:rPr>
      </w:pPr>
      <w:r>
        <w:rPr>
          <w:b/>
        </w:rPr>
        <w:t xml:space="preserve">Seperability – </w:t>
      </w:r>
      <w:r>
        <w:t>Only protect elements that can be separated from the item’s functionality</w:t>
      </w:r>
    </w:p>
    <w:p w:rsidR="000C5F33" w:rsidRPr="000C5F33" w:rsidRDefault="000C5F33" w:rsidP="000C5F33">
      <w:pPr>
        <w:pStyle w:val="ListParagraph"/>
        <w:numPr>
          <w:ilvl w:val="4"/>
          <w:numId w:val="1"/>
        </w:numPr>
        <w:rPr>
          <w:b/>
          <w:i/>
        </w:rPr>
      </w:pPr>
      <w:r>
        <w:rPr>
          <w:b/>
        </w:rPr>
        <w:t xml:space="preserve">Physical Seperability – </w:t>
      </w:r>
      <w:r>
        <w:t>If something is still functional after you remove element A, then A is non-functional.</w:t>
      </w:r>
    </w:p>
    <w:p w:rsidR="000C5F33" w:rsidRPr="000C5F33" w:rsidRDefault="000C5F33" w:rsidP="000C5F33">
      <w:pPr>
        <w:pStyle w:val="ListParagraph"/>
        <w:numPr>
          <w:ilvl w:val="5"/>
          <w:numId w:val="1"/>
        </w:numPr>
        <w:rPr>
          <w:i/>
        </w:rPr>
      </w:pPr>
      <w:r w:rsidRPr="000C5F33">
        <w:rPr>
          <w:i/>
        </w:rPr>
        <w:t>E.g.</w:t>
      </w:r>
      <w:r>
        <w:rPr>
          <w:i/>
        </w:rPr>
        <w:t xml:space="preserve"> a hood ornament is expressive as the car works despite removing it.</w:t>
      </w:r>
    </w:p>
    <w:p w:rsidR="000C5F33" w:rsidRPr="000C5F33" w:rsidRDefault="000C5F33" w:rsidP="000C5F33">
      <w:pPr>
        <w:pStyle w:val="ListParagraph"/>
        <w:numPr>
          <w:ilvl w:val="4"/>
          <w:numId w:val="1"/>
        </w:numPr>
        <w:spacing w:after="0"/>
        <w:rPr>
          <w:b/>
          <w:i/>
        </w:rPr>
      </w:pPr>
      <w:r w:rsidRPr="000C5F33">
        <w:rPr>
          <w:b/>
        </w:rPr>
        <w:t>Conceptual Seperability</w:t>
      </w:r>
    </w:p>
    <w:p w:rsidR="000C5F33" w:rsidRPr="000C5F33" w:rsidRDefault="000C5F33" w:rsidP="000C5F33">
      <w:pPr>
        <w:numPr>
          <w:ilvl w:val="5"/>
          <w:numId w:val="1"/>
        </w:numPr>
        <w:spacing w:after="0" w:line="240" w:lineRule="auto"/>
      </w:pPr>
      <w:r w:rsidRPr="000C5F33">
        <w:rPr>
          <w:b/>
          <w:u w:val="single"/>
        </w:rPr>
        <w:t>Denicola</w:t>
      </w:r>
      <w:r w:rsidRPr="000C5F33">
        <w:t xml:space="preserve"> </w:t>
      </w:r>
      <w:r w:rsidRPr="000C5F33">
        <w:rPr>
          <w:b/>
        </w:rPr>
        <w:t>Test</w:t>
      </w:r>
      <w:r w:rsidRPr="000C5F33">
        <w:t>– “A design feature is conceptually separable if design elements reflect artistic judgment unconstrained by functional considerations.”</w:t>
      </w:r>
    </w:p>
    <w:p w:rsidR="000C5F33" w:rsidRPr="000C5F33" w:rsidRDefault="000C5F33" w:rsidP="000C5F33">
      <w:pPr>
        <w:numPr>
          <w:ilvl w:val="6"/>
          <w:numId w:val="1"/>
        </w:numPr>
        <w:spacing w:after="0" w:line="240" w:lineRule="auto"/>
        <w:rPr>
          <w:i/>
        </w:rPr>
      </w:pPr>
      <w:r w:rsidRPr="000C5F33">
        <w:rPr>
          <w:i/>
        </w:rPr>
        <w:t>Look at the design, was it constrained by utilitarian principles? If so, not copyrightable.</w:t>
      </w:r>
    </w:p>
    <w:p w:rsidR="000C5F33" w:rsidRPr="000C5F33" w:rsidRDefault="000C5F33" w:rsidP="000C5F33">
      <w:pPr>
        <w:numPr>
          <w:ilvl w:val="5"/>
          <w:numId w:val="1"/>
        </w:numPr>
        <w:spacing w:after="0" w:line="240" w:lineRule="auto"/>
      </w:pPr>
      <w:r w:rsidRPr="000C5F33">
        <w:rPr>
          <w:b/>
        </w:rPr>
        <w:t>Judge Newman</w:t>
      </w:r>
      <w:r w:rsidRPr="000C5F33">
        <w:t xml:space="preserve"> – To be conceptually separable, the object must conjure-up an aesthetic quality in the mind of its audience that is different from its functional features.</w:t>
      </w:r>
    </w:p>
    <w:p w:rsidR="000C5F33" w:rsidRPr="000C5F33" w:rsidRDefault="000C5F33" w:rsidP="000C5F33">
      <w:pPr>
        <w:numPr>
          <w:ilvl w:val="5"/>
          <w:numId w:val="1"/>
        </w:numPr>
        <w:spacing w:after="0" w:line="240" w:lineRule="auto"/>
      </w:pPr>
      <w:r w:rsidRPr="000C5F33">
        <w:rPr>
          <w:b/>
          <w:u w:val="single"/>
        </w:rPr>
        <w:lastRenderedPageBreak/>
        <w:t>Brandir Bike</w:t>
      </w:r>
      <w:r w:rsidRPr="000C5F33">
        <w:rPr>
          <w:b/>
        </w:rPr>
        <w:t xml:space="preserve"> Test</w:t>
      </w:r>
      <w:r w:rsidRPr="000C5F33">
        <w:t xml:space="preserve"> – Did the artist who made the object pay more attention to aesthetic or functional qualities of the object while developing it?</w:t>
      </w:r>
    </w:p>
    <w:p w:rsidR="000C5F33" w:rsidRPr="000C5F33" w:rsidRDefault="000C5F33" w:rsidP="000C5F33">
      <w:pPr>
        <w:numPr>
          <w:ilvl w:val="5"/>
          <w:numId w:val="1"/>
        </w:numPr>
        <w:spacing w:after="0" w:line="240" w:lineRule="auto"/>
        <w:rPr>
          <w:i/>
        </w:rPr>
      </w:pPr>
      <w:r w:rsidRPr="000C5F33">
        <w:rPr>
          <w:b/>
          <w:i/>
        </w:rPr>
        <w:t xml:space="preserve">Other </w:t>
      </w:r>
      <w:r w:rsidR="00B66201">
        <w:rPr>
          <w:b/>
          <w:i/>
        </w:rPr>
        <w:t>Tests</w:t>
      </w:r>
      <w:r w:rsidRPr="000C5F33">
        <w:rPr>
          <w:i/>
        </w:rPr>
        <w:t>:</w:t>
      </w:r>
    </w:p>
    <w:p w:rsidR="000C5F33" w:rsidRPr="000C5F33" w:rsidRDefault="000C5F33" w:rsidP="000C5F33">
      <w:pPr>
        <w:numPr>
          <w:ilvl w:val="6"/>
          <w:numId w:val="1"/>
        </w:numPr>
        <w:spacing w:after="0" w:line="240" w:lineRule="auto"/>
      </w:pPr>
      <w:r w:rsidRPr="000C5F33">
        <w:t>Primary use – Whether utilitarian object or artistic work?</w:t>
      </w:r>
    </w:p>
    <w:p w:rsidR="000C5F33" w:rsidRPr="000C5F33" w:rsidRDefault="000C5F33" w:rsidP="000C5F33">
      <w:pPr>
        <w:numPr>
          <w:ilvl w:val="6"/>
          <w:numId w:val="1"/>
        </w:numPr>
        <w:spacing w:after="0" w:line="240" w:lineRule="auto"/>
      </w:pPr>
      <w:r w:rsidRPr="000C5F33">
        <w:t>Marketable – Is the object marketable as art alone?</w:t>
      </w:r>
    </w:p>
    <w:p w:rsidR="000C5F33" w:rsidRPr="000C5F33" w:rsidRDefault="000C5F33" w:rsidP="000C5F33">
      <w:pPr>
        <w:numPr>
          <w:ilvl w:val="6"/>
          <w:numId w:val="1"/>
        </w:numPr>
        <w:spacing w:after="0" w:line="240" w:lineRule="auto"/>
      </w:pPr>
      <w:r w:rsidRPr="000C5F33">
        <w:t>Primarily aesthetic – Are the aesthetic elements of the article primary?</w:t>
      </w:r>
    </w:p>
    <w:p w:rsidR="00B75DD3" w:rsidRPr="003970FF" w:rsidRDefault="00B66201" w:rsidP="005F0436">
      <w:pPr>
        <w:pStyle w:val="ListParagraph"/>
        <w:numPr>
          <w:ilvl w:val="1"/>
          <w:numId w:val="1"/>
        </w:numPr>
        <w:rPr>
          <w:b/>
          <w:sz w:val="24"/>
          <w:szCs w:val="24"/>
        </w:rPr>
      </w:pPr>
      <w:r w:rsidRPr="003970FF">
        <w:rPr>
          <w:b/>
          <w:sz w:val="24"/>
          <w:szCs w:val="24"/>
        </w:rPr>
        <w:t>Ownership</w:t>
      </w:r>
    </w:p>
    <w:p w:rsidR="00B66201" w:rsidRDefault="00B75DD3" w:rsidP="00B75DD3">
      <w:pPr>
        <w:pStyle w:val="ListParagraph"/>
        <w:numPr>
          <w:ilvl w:val="2"/>
          <w:numId w:val="1"/>
        </w:numPr>
        <w:rPr>
          <w:b/>
        </w:rPr>
      </w:pPr>
      <w:r>
        <w:rPr>
          <w:b/>
        </w:rPr>
        <w:t>Rights belong to author unless it is a work made for hire</w:t>
      </w:r>
    </w:p>
    <w:p w:rsidR="00B75DD3" w:rsidRDefault="00B75DD3" w:rsidP="00B75DD3">
      <w:pPr>
        <w:pStyle w:val="ListParagraph"/>
        <w:numPr>
          <w:ilvl w:val="2"/>
          <w:numId w:val="1"/>
        </w:numPr>
        <w:rPr>
          <w:b/>
        </w:rPr>
      </w:pPr>
      <w:r>
        <w:rPr>
          <w:b/>
        </w:rPr>
        <w:t>Works for Hire</w:t>
      </w:r>
    </w:p>
    <w:p w:rsidR="003970FF" w:rsidRDefault="003970FF" w:rsidP="003970FF">
      <w:pPr>
        <w:pStyle w:val="ListParagraph"/>
        <w:numPr>
          <w:ilvl w:val="3"/>
          <w:numId w:val="1"/>
        </w:numPr>
        <w:spacing w:after="0"/>
        <w:rPr>
          <w:b/>
        </w:rPr>
      </w:pPr>
      <w:r>
        <w:rPr>
          <w:b/>
        </w:rPr>
        <w:t>Made within the scope of employment</w:t>
      </w:r>
    </w:p>
    <w:p w:rsidR="003970FF" w:rsidRPr="003970FF" w:rsidRDefault="003970FF" w:rsidP="003970FF">
      <w:pPr>
        <w:numPr>
          <w:ilvl w:val="3"/>
          <w:numId w:val="1"/>
        </w:numPr>
        <w:spacing w:after="0" w:line="240" w:lineRule="auto"/>
      </w:pPr>
      <w:r w:rsidRPr="003970FF">
        <w:rPr>
          <w:b/>
        </w:rPr>
        <w:t>Factors</w:t>
      </w:r>
      <w:r w:rsidRPr="003970FF">
        <w:t xml:space="preserve"> to determine whether person is an employee (</w:t>
      </w:r>
      <w:r w:rsidRPr="003970FF">
        <w:rPr>
          <w:u w:val="single"/>
        </w:rPr>
        <w:t>Reid</w:t>
      </w:r>
      <w:r w:rsidRPr="003970FF">
        <w:t>)</w:t>
      </w:r>
    </w:p>
    <w:p w:rsidR="003970FF" w:rsidRPr="003970FF" w:rsidRDefault="003970FF" w:rsidP="003970FF">
      <w:pPr>
        <w:numPr>
          <w:ilvl w:val="4"/>
          <w:numId w:val="1"/>
        </w:numPr>
        <w:spacing w:after="0" w:line="240" w:lineRule="auto"/>
      </w:pPr>
      <w:r w:rsidRPr="003970FF">
        <w:t>Skill required</w:t>
      </w:r>
    </w:p>
    <w:p w:rsidR="003970FF" w:rsidRPr="003970FF" w:rsidRDefault="003970FF" w:rsidP="003970FF">
      <w:pPr>
        <w:numPr>
          <w:ilvl w:val="4"/>
          <w:numId w:val="1"/>
        </w:numPr>
        <w:spacing w:after="0" w:line="240" w:lineRule="auto"/>
      </w:pPr>
      <w:r w:rsidRPr="003970FF">
        <w:t>Source of tools</w:t>
      </w:r>
    </w:p>
    <w:p w:rsidR="003970FF" w:rsidRPr="003970FF" w:rsidRDefault="003970FF" w:rsidP="003970FF">
      <w:pPr>
        <w:numPr>
          <w:ilvl w:val="4"/>
          <w:numId w:val="1"/>
        </w:numPr>
        <w:spacing w:after="0" w:line="240" w:lineRule="auto"/>
      </w:pPr>
      <w:r w:rsidRPr="003970FF">
        <w:t>Location of the work</w:t>
      </w:r>
    </w:p>
    <w:p w:rsidR="003970FF" w:rsidRPr="003970FF" w:rsidRDefault="003970FF" w:rsidP="003970FF">
      <w:pPr>
        <w:numPr>
          <w:ilvl w:val="4"/>
          <w:numId w:val="1"/>
        </w:numPr>
        <w:spacing w:after="0" w:line="240" w:lineRule="auto"/>
      </w:pPr>
      <w:r w:rsidRPr="003970FF">
        <w:t>Duration of relationship</w:t>
      </w:r>
    </w:p>
    <w:p w:rsidR="003970FF" w:rsidRDefault="003970FF" w:rsidP="003970FF">
      <w:pPr>
        <w:numPr>
          <w:ilvl w:val="4"/>
          <w:numId w:val="1"/>
        </w:numPr>
        <w:spacing w:after="0" w:line="240" w:lineRule="auto"/>
      </w:pPr>
      <w:r>
        <w:t>Level of control of employer over employee</w:t>
      </w:r>
    </w:p>
    <w:p w:rsidR="003970FF" w:rsidRPr="003970FF" w:rsidRDefault="003970FF" w:rsidP="003970FF">
      <w:pPr>
        <w:numPr>
          <w:ilvl w:val="5"/>
          <w:numId w:val="1"/>
        </w:numPr>
        <w:spacing w:after="0" w:line="240" w:lineRule="auto"/>
      </w:pPr>
      <w:r w:rsidRPr="003970FF">
        <w:t>Can hiring party assign additional work to the alleged employee</w:t>
      </w:r>
    </w:p>
    <w:p w:rsidR="003970FF" w:rsidRPr="003970FF" w:rsidRDefault="003970FF" w:rsidP="003970FF">
      <w:pPr>
        <w:numPr>
          <w:ilvl w:val="4"/>
          <w:numId w:val="1"/>
        </w:numPr>
        <w:spacing w:after="0" w:line="240" w:lineRule="auto"/>
      </w:pPr>
      <w:r w:rsidRPr="003970FF">
        <w:t>Extent of worker’s discretion over when and how long to work</w:t>
      </w:r>
    </w:p>
    <w:p w:rsidR="003970FF" w:rsidRPr="003970FF" w:rsidRDefault="003970FF" w:rsidP="003970FF">
      <w:pPr>
        <w:numPr>
          <w:ilvl w:val="4"/>
          <w:numId w:val="1"/>
        </w:numPr>
        <w:spacing w:after="0" w:line="240" w:lineRule="auto"/>
      </w:pPr>
      <w:r w:rsidRPr="003970FF">
        <w:t>Method of payment</w:t>
      </w:r>
    </w:p>
    <w:p w:rsidR="003970FF" w:rsidRPr="003970FF" w:rsidRDefault="003970FF" w:rsidP="003970FF">
      <w:pPr>
        <w:numPr>
          <w:ilvl w:val="4"/>
          <w:numId w:val="1"/>
        </w:numPr>
        <w:spacing w:after="0" w:line="240" w:lineRule="auto"/>
      </w:pPr>
      <w:r w:rsidRPr="003970FF">
        <w:t>Assistants / subcontractors?</w:t>
      </w:r>
    </w:p>
    <w:p w:rsidR="003970FF" w:rsidRPr="003970FF" w:rsidRDefault="003970FF" w:rsidP="003970FF">
      <w:pPr>
        <w:numPr>
          <w:ilvl w:val="4"/>
          <w:numId w:val="1"/>
        </w:numPr>
        <w:spacing w:after="0" w:line="240" w:lineRule="auto"/>
      </w:pPr>
      <w:r w:rsidRPr="003970FF">
        <w:t>Part of regular business of hiring party</w:t>
      </w:r>
    </w:p>
    <w:p w:rsidR="003970FF" w:rsidRPr="003970FF" w:rsidRDefault="003970FF" w:rsidP="003970FF">
      <w:pPr>
        <w:numPr>
          <w:ilvl w:val="4"/>
          <w:numId w:val="1"/>
        </w:numPr>
        <w:spacing w:after="0" w:line="240" w:lineRule="auto"/>
        <w:rPr>
          <w:color w:val="000080"/>
        </w:rPr>
      </w:pPr>
      <w:r w:rsidRPr="003970FF">
        <w:t>Employee benefits? Tax treatment?</w:t>
      </w:r>
    </w:p>
    <w:p w:rsidR="003970FF" w:rsidRDefault="003970FF" w:rsidP="00B75DD3">
      <w:pPr>
        <w:pStyle w:val="ListParagraph"/>
        <w:numPr>
          <w:ilvl w:val="2"/>
          <w:numId w:val="1"/>
        </w:numPr>
        <w:rPr>
          <w:b/>
        </w:rPr>
      </w:pPr>
      <w:r>
        <w:rPr>
          <w:b/>
        </w:rPr>
        <w:t>Joint Works</w:t>
      </w:r>
    </w:p>
    <w:p w:rsidR="003970FF" w:rsidRDefault="003970FF" w:rsidP="003970FF">
      <w:pPr>
        <w:pStyle w:val="ListParagraph"/>
        <w:numPr>
          <w:ilvl w:val="3"/>
          <w:numId w:val="1"/>
        </w:numPr>
        <w:rPr>
          <w:b/>
        </w:rPr>
      </w:pPr>
      <w:r>
        <w:rPr>
          <w:b/>
        </w:rPr>
        <w:t>Joint work only if both parties intended for it to be an inseperable work</w:t>
      </w:r>
    </w:p>
    <w:p w:rsidR="003970FF" w:rsidRPr="003970FF" w:rsidRDefault="003970FF" w:rsidP="003970FF">
      <w:pPr>
        <w:pStyle w:val="ListParagraph"/>
        <w:numPr>
          <w:ilvl w:val="3"/>
          <w:numId w:val="1"/>
        </w:numPr>
        <w:rPr>
          <w:b/>
        </w:rPr>
      </w:pPr>
      <w:r w:rsidRPr="003970FF">
        <w:rPr>
          <w:b/>
        </w:rPr>
        <w:t>Test:</w:t>
      </w:r>
      <w:r w:rsidRPr="003970FF">
        <w:rPr>
          <w:color w:val="000080"/>
        </w:rPr>
        <w:t xml:space="preserve"> </w:t>
      </w:r>
      <w:r w:rsidRPr="003970FF">
        <w:t>(</w:t>
      </w:r>
      <w:r w:rsidRPr="003970FF">
        <w:rPr>
          <w:u w:val="single"/>
        </w:rPr>
        <w:t>Alamuhammed</w:t>
      </w:r>
      <w:r w:rsidRPr="003970FF">
        <w:t>)</w:t>
      </w:r>
    </w:p>
    <w:p w:rsidR="003970FF" w:rsidRPr="003970FF" w:rsidRDefault="003970FF" w:rsidP="003970FF">
      <w:pPr>
        <w:pStyle w:val="ListParagraph"/>
        <w:numPr>
          <w:ilvl w:val="4"/>
          <w:numId w:val="1"/>
        </w:numPr>
        <w:rPr>
          <w:b/>
        </w:rPr>
      </w:pPr>
      <w:r w:rsidRPr="003970FF">
        <w:t>Intent</w:t>
      </w:r>
    </w:p>
    <w:p w:rsidR="003970FF" w:rsidRPr="003970FF" w:rsidRDefault="003970FF" w:rsidP="003970FF">
      <w:pPr>
        <w:pStyle w:val="ListParagraph"/>
        <w:numPr>
          <w:ilvl w:val="5"/>
          <w:numId w:val="1"/>
        </w:numPr>
        <w:rPr>
          <w:b/>
        </w:rPr>
      </w:pPr>
      <w:r w:rsidRPr="003970FF">
        <w:t>Objective manifestations of intent by both authors needed</w:t>
      </w:r>
    </w:p>
    <w:p w:rsidR="003970FF" w:rsidRPr="003970FF" w:rsidRDefault="003970FF" w:rsidP="003970FF">
      <w:pPr>
        <w:pStyle w:val="ListParagraph"/>
        <w:numPr>
          <w:ilvl w:val="4"/>
          <w:numId w:val="1"/>
        </w:numPr>
        <w:rPr>
          <w:b/>
        </w:rPr>
      </w:pPr>
      <w:r w:rsidRPr="003970FF">
        <w:t>Did D superintend the work by exercising control, thereby showing lack of intent to be joint author?</w:t>
      </w:r>
    </w:p>
    <w:p w:rsidR="003970FF" w:rsidRPr="003970FF" w:rsidRDefault="003970FF" w:rsidP="003970FF">
      <w:pPr>
        <w:pStyle w:val="ListParagraph"/>
        <w:numPr>
          <w:ilvl w:val="5"/>
          <w:numId w:val="1"/>
        </w:numPr>
        <w:rPr>
          <w:b/>
        </w:rPr>
      </w:pPr>
      <w:r w:rsidRPr="003970FF">
        <w:t>This is the most important factor in most cases</w:t>
      </w:r>
    </w:p>
    <w:p w:rsidR="003970FF" w:rsidRPr="003970FF" w:rsidRDefault="003970FF" w:rsidP="003970FF">
      <w:pPr>
        <w:pStyle w:val="ListParagraph"/>
        <w:numPr>
          <w:ilvl w:val="4"/>
          <w:numId w:val="1"/>
        </w:numPr>
        <w:rPr>
          <w:b/>
        </w:rPr>
      </w:pPr>
      <w:r w:rsidRPr="003970FF">
        <w:t>Whether the audience appeal of the work turns on both contributions and the share of each in its success cannot be appraised (quality and quantity of contributions)</w:t>
      </w:r>
    </w:p>
    <w:p w:rsidR="003970FF" w:rsidRDefault="003970FF" w:rsidP="003970FF">
      <w:pPr>
        <w:pStyle w:val="ListParagraph"/>
        <w:numPr>
          <w:ilvl w:val="3"/>
          <w:numId w:val="1"/>
        </w:numPr>
        <w:rPr>
          <w:b/>
        </w:rPr>
      </w:pPr>
      <w:r>
        <w:rPr>
          <w:b/>
        </w:rPr>
        <w:t xml:space="preserve">Note: </w:t>
      </w:r>
      <w:r>
        <w:rPr>
          <w:i/>
        </w:rPr>
        <w:t>If P loses, may still have copyright over contributions to the work (e.g. scenes of a movie)</w:t>
      </w:r>
    </w:p>
    <w:p w:rsidR="00726162" w:rsidRPr="003970FF" w:rsidRDefault="00726162" w:rsidP="005F0436">
      <w:pPr>
        <w:pStyle w:val="ListParagraph"/>
        <w:numPr>
          <w:ilvl w:val="1"/>
          <w:numId w:val="1"/>
        </w:numPr>
        <w:rPr>
          <w:b/>
          <w:sz w:val="24"/>
          <w:szCs w:val="24"/>
        </w:rPr>
      </w:pPr>
      <w:r w:rsidRPr="003970FF">
        <w:rPr>
          <w:b/>
          <w:sz w:val="24"/>
          <w:szCs w:val="24"/>
        </w:rPr>
        <w:t>Term of Rights</w:t>
      </w:r>
    </w:p>
    <w:p w:rsidR="00726162" w:rsidRPr="00C66498" w:rsidRDefault="00C66498" w:rsidP="00C66498">
      <w:pPr>
        <w:pStyle w:val="ListParagraph"/>
        <w:numPr>
          <w:ilvl w:val="2"/>
          <w:numId w:val="1"/>
        </w:numPr>
        <w:spacing w:after="0"/>
        <w:rPr>
          <w:b/>
        </w:rPr>
      </w:pPr>
      <w:r w:rsidRPr="00C66498">
        <w:rPr>
          <w:b/>
        </w:rPr>
        <w:t>Term</w:t>
      </w:r>
    </w:p>
    <w:p w:rsidR="00C66498" w:rsidRPr="00B75DD3" w:rsidRDefault="00C66498" w:rsidP="00C66498">
      <w:pPr>
        <w:numPr>
          <w:ilvl w:val="3"/>
          <w:numId w:val="1"/>
        </w:numPr>
        <w:spacing w:after="0" w:line="240" w:lineRule="auto"/>
        <w:rPr>
          <w:b/>
        </w:rPr>
      </w:pPr>
      <w:r w:rsidRPr="00B75DD3">
        <w:rPr>
          <w:b/>
          <w:u w:val="single"/>
        </w:rPr>
        <w:t>Individual</w:t>
      </w:r>
      <w:r w:rsidRPr="00B75DD3">
        <w:rPr>
          <w:b/>
        </w:rPr>
        <w:t xml:space="preserve"> – Life of author + 70 years</w:t>
      </w:r>
    </w:p>
    <w:p w:rsidR="00C66498" w:rsidRPr="00B75DD3" w:rsidRDefault="00C66498" w:rsidP="00C66498">
      <w:pPr>
        <w:numPr>
          <w:ilvl w:val="3"/>
          <w:numId w:val="1"/>
        </w:numPr>
        <w:spacing w:after="0" w:line="240" w:lineRule="auto"/>
        <w:rPr>
          <w:b/>
          <w:u w:val="single"/>
        </w:rPr>
      </w:pPr>
      <w:r w:rsidRPr="00B75DD3">
        <w:rPr>
          <w:b/>
          <w:u w:val="single"/>
        </w:rPr>
        <w:t>Works made for hire</w:t>
      </w:r>
      <w:r w:rsidRPr="00B75DD3">
        <w:rPr>
          <w:b/>
        </w:rPr>
        <w:t xml:space="preserve"> – 95 years from publication (or 120 years from creation)</w:t>
      </w:r>
    </w:p>
    <w:p w:rsidR="00C66498" w:rsidRDefault="00C66498" w:rsidP="00726162">
      <w:pPr>
        <w:pStyle w:val="ListParagraph"/>
        <w:numPr>
          <w:ilvl w:val="2"/>
          <w:numId w:val="1"/>
        </w:numPr>
        <w:rPr>
          <w:u w:val="single"/>
        </w:rPr>
      </w:pPr>
      <w:r w:rsidRPr="00C66498">
        <w:rPr>
          <w:u w:val="single"/>
        </w:rPr>
        <w:t>Eldred v. Ashcroft</w:t>
      </w:r>
    </w:p>
    <w:p w:rsidR="00C66498" w:rsidRDefault="00B75DD3" w:rsidP="00C66498">
      <w:pPr>
        <w:pStyle w:val="ListParagraph"/>
        <w:numPr>
          <w:ilvl w:val="3"/>
          <w:numId w:val="1"/>
        </w:numPr>
      </w:pPr>
      <w:r w:rsidRPr="00B75DD3">
        <w:t>Ps</w:t>
      </w:r>
      <w:r>
        <w:t xml:space="preserve"> argued against retroactive copyright extension as:</w:t>
      </w:r>
    </w:p>
    <w:p w:rsidR="00B75DD3" w:rsidRDefault="00B75DD3" w:rsidP="00B75DD3">
      <w:pPr>
        <w:pStyle w:val="ListParagraph"/>
        <w:numPr>
          <w:ilvl w:val="4"/>
          <w:numId w:val="1"/>
        </w:numPr>
      </w:pPr>
      <w:r>
        <w:t>No rational basis. Retroactiveness applies only to works already created, so no incentive to create.</w:t>
      </w:r>
    </w:p>
    <w:p w:rsidR="00B75DD3" w:rsidRDefault="00B75DD3" w:rsidP="00B75DD3">
      <w:pPr>
        <w:pStyle w:val="ListParagraph"/>
        <w:numPr>
          <w:ilvl w:val="4"/>
          <w:numId w:val="1"/>
        </w:numPr>
      </w:pPr>
      <w:r>
        <w:t>1st Amendment</w:t>
      </w:r>
    </w:p>
    <w:p w:rsidR="00B75DD3" w:rsidRDefault="00B75DD3" w:rsidP="00B75DD3">
      <w:pPr>
        <w:pStyle w:val="ListParagraph"/>
        <w:numPr>
          <w:ilvl w:val="3"/>
          <w:numId w:val="1"/>
        </w:numPr>
      </w:pPr>
      <w:r>
        <w:lastRenderedPageBreak/>
        <w:t>Ds (winners) argued that:</w:t>
      </w:r>
    </w:p>
    <w:p w:rsidR="00B75DD3" w:rsidRDefault="00B75DD3" w:rsidP="00B75DD3">
      <w:pPr>
        <w:pStyle w:val="ListParagraph"/>
        <w:numPr>
          <w:ilvl w:val="4"/>
          <w:numId w:val="1"/>
        </w:numPr>
      </w:pPr>
      <w:r>
        <w:t>Responding to increasingly long lives of Americans</w:t>
      </w:r>
    </w:p>
    <w:p w:rsidR="00B75DD3" w:rsidRPr="00B75DD3" w:rsidRDefault="00B75DD3" w:rsidP="00B75DD3">
      <w:pPr>
        <w:pStyle w:val="ListParagraph"/>
        <w:numPr>
          <w:ilvl w:val="4"/>
          <w:numId w:val="1"/>
        </w:numPr>
      </w:pPr>
      <w:r>
        <w:t>Deference to congress</w:t>
      </w:r>
    </w:p>
    <w:p w:rsidR="005734B4" w:rsidRPr="003970FF" w:rsidRDefault="00726162" w:rsidP="00280FFA">
      <w:pPr>
        <w:pStyle w:val="ListParagraph"/>
        <w:numPr>
          <w:ilvl w:val="1"/>
          <w:numId w:val="1"/>
        </w:numPr>
        <w:spacing w:after="0"/>
        <w:rPr>
          <w:b/>
          <w:sz w:val="24"/>
          <w:szCs w:val="24"/>
        </w:rPr>
      </w:pPr>
      <w:r w:rsidRPr="003970FF">
        <w:rPr>
          <w:b/>
          <w:sz w:val="24"/>
          <w:szCs w:val="24"/>
        </w:rPr>
        <w:t>Rights Granted</w:t>
      </w:r>
    </w:p>
    <w:p w:rsidR="00280FFA" w:rsidRPr="003426E0" w:rsidRDefault="00280FFA" w:rsidP="00280FFA">
      <w:pPr>
        <w:numPr>
          <w:ilvl w:val="2"/>
          <w:numId w:val="1"/>
        </w:numPr>
        <w:spacing w:after="0" w:line="240" w:lineRule="auto"/>
        <w:rPr>
          <w:b/>
          <w:u w:val="single"/>
        </w:rPr>
      </w:pPr>
      <w:r w:rsidRPr="003426E0">
        <w:rPr>
          <w:b/>
          <w:u w:val="single"/>
        </w:rPr>
        <w:t>Copying</w:t>
      </w:r>
    </w:p>
    <w:p w:rsidR="00280FFA" w:rsidRPr="00280FFA" w:rsidRDefault="00280FFA" w:rsidP="00280FFA">
      <w:pPr>
        <w:numPr>
          <w:ilvl w:val="3"/>
          <w:numId w:val="1"/>
        </w:numPr>
        <w:spacing w:after="0" w:line="240" w:lineRule="auto"/>
      </w:pPr>
      <w:r w:rsidRPr="003426E0">
        <w:rPr>
          <w:b/>
        </w:rPr>
        <w:t xml:space="preserve">Owner has exclusive right to make copies </w:t>
      </w:r>
      <w:r w:rsidRPr="00280FFA">
        <w:t>of the work.</w:t>
      </w:r>
    </w:p>
    <w:p w:rsidR="00280FFA" w:rsidRPr="00280FFA" w:rsidRDefault="00280FFA" w:rsidP="00280FFA">
      <w:pPr>
        <w:numPr>
          <w:ilvl w:val="3"/>
          <w:numId w:val="1"/>
        </w:numPr>
        <w:spacing w:after="0" w:line="240" w:lineRule="auto"/>
      </w:pPr>
      <w:r w:rsidRPr="00280FFA">
        <w:t>Can sue copiers for infringement if they copy the whole, or a substantial amount of the, work.</w:t>
      </w:r>
    </w:p>
    <w:p w:rsidR="00280FFA" w:rsidRPr="003426E0" w:rsidRDefault="00280FFA" w:rsidP="00280FFA">
      <w:pPr>
        <w:numPr>
          <w:ilvl w:val="2"/>
          <w:numId w:val="1"/>
        </w:numPr>
        <w:spacing w:after="0" w:line="240" w:lineRule="auto"/>
        <w:rPr>
          <w:b/>
          <w:u w:val="single"/>
        </w:rPr>
      </w:pPr>
      <w:r w:rsidRPr="003426E0">
        <w:rPr>
          <w:b/>
          <w:u w:val="single"/>
        </w:rPr>
        <w:t>Derivative works</w:t>
      </w:r>
    </w:p>
    <w:p w:rsidR="00280FFA" w:rsidRPr="00280FFA" w:rsidRDefault="00280FFA" w:rsidP="00280FFA">
      <w:pPr>
        <w:numPr>
          <w:ilvl w:val="3"/>
          <w:numId w:val="1"/>
        </w:numPr>
        <w:spacing w:after="0" w:line="240" w:lineRule="auto"/>
      </w:pPr>
      <w:r w:rsidRPr="003426E0">
        <w:rPr>
          <w:b/>
        </w:rPr>
        <w:t>Exclusive right to prepare derivative works</w:t>
      </w:r>
      <w:r w:rsidRPr="00280FFA">
        <w:t>, based on the original but in different forms or otherwise altered.</w:t>
      </w:r>
    </w:p>
    <w:p w:rsidR="00280FFA" w:rsidRPr="00280FFA" w:rsidRDefault="00280FFA" w:rsidP="00280FFA">
      <w:pPr>
        <w:numPr>
          <w:ilvl w:val="3"/>
          <w:numId w:val="1"/>
        </w:numPr>
        <w:spacing w:after="0" w:line="240" w:lineRule="auto"/>
      </w:pPr>
      <w:r w:rsidRPr="00280FFA">
        <w:t>These derivative works are copyrightable.</w:t>
      </w:r>
    </w:p>
    <w:p w:rsidR="00280FFA" w:rsidRPr="003426E0" w:rsidRDefault="00280FFA" w:rsidP="00280FFA">
      <w:pPr>
        <w:numPr>
          <w:ilvl w:val="2"/>
          <w:numId w:val="1"/>
        </w:numPr>
        <w:spacing w:after="0" w:line="240" w:lineRule="auto"/>
        <w:rPr>
          <w:b/>
          <w:u w:val="single"/>
        </w:rPr>
      </w:pPr>
      <w:r w:rsidRPr="003426E0">
        <w:rPr>
          <w:b/>
          <w:u w:val="single"/>
        </w:rPr>
        <w:t>Distribution</w:t>
      </w:r>
    </w:p>
    <w:p w:rsidR="00280FFA" w:rsidRPr="00280FFA" w:rsidRDefault="00280FFA" w:rsidP="00280FFA">
      <w:pPr>
        <w:numPr>
          <w:ilvl w:val="3"/>
          <w:numId w:val="1"/>
        </w:numPr>
        <w:spacing w:after="0" w:line="240" w:lineRule="auto"/>
      </w:pPr>
      <w:r w:rsidRPr="00280FFA">
        <w:t>Right to distribute and sell the original and its copies.</w:t>
      </w:r>
    </w:p>
    <w:p w:rsidR="00280FFA" w:rsidRDefault="003426E0" w:rsidP="003426E0">
      <w:pPr>
        <w:numPr>
          <w:ilvl w:val="3"/>
          <w:numId w:val="1"/>
        </w:numPr>
        <w:spacing w:after="0" w:line="240" w:lineRule="auto"/>
        <w:rPr>
          <w:b/>
        </w:rPr>
      </w:pPr>
      <w:r w:rsidRPr="003426E0">
        <w:rPr>
          <w:b/>
        </w:rPr>
        <w:t>First Sale Doctrine – Distribution right expires after first sale</w:t>
      </w:r>
    </w:p>
    <w:p w:rsidR="00C8723B" w:rsidRDefault="00C8723B" w:rsidP="00C8723B">
      <w:pPr>
        <w:numPr>
          <w:ilvl w:val="4"/>
          <w:numId w:val="1"/>
        </w:numPr>
        <w:spacing w:after="0" w:line="240" w:lineRule="auto"/>
      </w:pPr>
      <w:r w:rsidRPr="00C8723B">
        <w:t xml:space="preserve">Exception for </w:t>
      </w:r>
      <w:r>
        <w:t>software are it is licensed.</w:t>
      </w:r>
    </w:p>
    <w:p w:rsidR="00C8723B" w:rsidRPr="00C8723B" w:rsidRDefault="00C8723B" w:rsidP="00C8723B">
      <w:pPr>
        <w:numPr>
          <w:ilvl w:val="4"/>
          <w:numId w:val="1"/>
        </w:numPr>
        <w:spacing w:after="0" w:line="240" w:lineRule="auto"/>
        <w:rPr>
          <w:b/>
        </w:rPr>
      </w:pPr>
      <w:r w:rsidRPr="00C8723B">
        <w:rPr>
          <w:b/>
        </w:rPr>
        <w:t>Cannot rent music or software.</w:t>
      </w:r>
    </w:p>
    <w:p w:rsidR="00280FFA" w:rsidRPr="003426E0" w:rsidRDefault="00280FFA" w:rsidP="00280FFA">
      <w:pPr>
        <w:numPr>
          <w:ilvl w:val="2"/>
          <w:numId w:val="1"/>
        </w:numPr>
        <w:spacing w:after="0" w:line="240" w:lineRule="auto"/>
        <w:rPr>
          <w:b/>
          <w:u w:val="single"/>
        </w:rPr>
      </w:pPr>
      <w:r w:rsidRPr="003426E0">
        <w:rPr>
          <w:b/>
          <w:u w:val="single"/>
        </w:rPr>
        <w:t>Performance and display</w:t>
      </w:r>
    </w:p>
    <w:p w:rsidR="00E272F6" w:rsidRDefault="00280FFA" w:rsidP="00E272F6">
      <w:pPr>
        <w:numPr>
          <w:ilvl w:val="3"/>
          <w:numId w:val="1"/>
        </w:numPr>
        <w:spacing w:after="0" w:line="240" w:lineRule="auto"/>
      </w:pPr>
      <w:r w:rsidRPr="00280FFA">
        <w:t xml:space="preserve">Owner has </w:t>
      </w:r>
      <w:r w:rsidRPr="003426E0">
        <w:rPr>
          <w:b/>
        </w:rPr>
        <w:t>right to control the public (but not private) performance and display</w:t>
      </w:r>
      <w:r w:rsidRPr="00280FFA">
        <w:t xml:space="preserve"> of her works, including both literary and performance-oriented works.</w:t>
      </w:r>
    </w:p>
    <w:p w:rsidR="00E272F6" w:rsidRDefault="00E272F6" w:rsidP="00E272F6">
      <w:pPr>
        <w:numPr>
          <w:ilvl w:val="4"/>
          <w:numId w:val="1"/>
        </w:numPr>
        <w:spacing w:after="0" w:line="240" w:lineRule="auto"/>
      </w:pPr>
      <w:r w:rsidRPr="00E272F6">
        <w:rPr>
          <w:b/>
        </w:rPr>
        <w:t>Publicly</w:t>
      </w:r>
      <w:r>
        <w:t xml:space="preserve"> means</w:t>
      </w:r>
      <w:r w:rsidRPr="00177098">
        <w:t xml:space="preserve"> any place where a </w:t>
      </w:r>
      <w:r w:rsidRPr="00E272F6">
        <w:rPr>
          <w:u w:val="single"/>
        </w:rPr>
        <w:t>substantial number</w:t>
      </w:r>
      <w:r w:rsidRPr="00177098">
        <w:t xml:space="preserve"> of persons outside of a normal circle of a family and its social acquaintances are</w:t>
      </w:r>
      <w:r>
        <w:t xml:space="preserve"> gathered. </w:t>
      </w:r>
    </w:p>
    <w:p w:rsidR="00E272F6" w:rsidRPr="00E272F6" w:rsidRDefault="00E272F6" w:rsidP="00E272F6">
      <w:pPr>
        <w:numPr>
          <w:ilvl w:val="5"/>
          <w:numId w:val="1"/>
        </w:numPr>
        <w:spacing w:after="0" w:line="240" w:lineRule="auto"/>
      </w:pPr>
      <w:r>
        <w:rPr>
          <w:i/>
        </w:rPr>
        <w:t>Phone booth is public</w:t>
      </w:r>
    </w:p>
    <w:p w:rsidR="00E272F6" w:rsidRPr="00E272F6" w:rsidRDefault="00E272F6" w:rsidP="00E272F6">
      <w:pPr>
        <w:numPr>
          <w:ilvl w:val="5"/>
          <w:numId w:val="1"/>
        </w:numPr>
        <w:spacing w:after="0" w:line="240" w:lineRule="auto"/>
      </w:pPr>
      <w:r>
        <w:rPr>
          <w:i/>
        </w:rPr>
        <w:t>One-person viewing booth is public</w:t>
      </w:r>
    </w:p>
    <w:p w:rsidR="00E272F6" w:rsidRPr="00E272F6" w:rsidRDefault="00E272F6" w:rsidP="00E272F6">
      <w:pPr>
        <w:numPr>
          <w:ilvl w:val="5"/>
          <w:numId w:val="1"/>
        </w:numPr>
        <w:spacing w:after="0" w:line="240" w:lineRule="auto"/>
      </w:pPr>
      <w:r>
        <w:rPr>
          <w:i/>
        </w:rPr>
        <w:t>Hotel room is private</w:t>
      </w:r>
    </w:p>
    <w:p w:rsidR="00E272F6" w:rsidRDefault="00E272F6" w:rsidP="00E272F6">
      <w:pPr>
        <w:numPr>
          <w:ilvl w:val="4"/>
          <w:numId w:val="1"/>
        </w:numPr>
        <w:spacing w:after="0" w:line="240" w:lineRule="auto"/>
      </w:pPr>
      <w:r w:rsidRPr="00EE467E">
        <w:t xml:space="preserve">To </w:t>
      </w:r>
      <w:r w:rsidRPr="00BF797E">
        <w:rPr>
          <w:b/>
        </w:rPr>
        <w:t>''perform''</w:t>
      </w:r>
      <w:r w:rsidRPr="00EE467E">
        <w:t xml:space="preserve"> a work means to recite, render, play, dance, or act it, either directly or by means of any device or process or, in the case of a motion picture or other audiovisual work, to show its images in any sequence or to make the sounds accompanying it audible</w:t>
      </w:r>
    </w:p>
    <w:p w:rsidR="00E272F6" w:rsidRPr="00280FFA" w:rsidRDefault="00E272F6" w:rsidP="00E272F6">
      <w:pPr>
        <w:numPr>
          <w:ilvl w:val="5"/>
          <w:numId w:val="1"/>
        </w:numPr>
        <w:spacing w:after="0" w:line="240" w:lineRule="auto"/>
      </w:pPr>
      <w:r>
        <w:t>Playing Scrabble is not a performance.</w:t>
      </w:r>
    </w:p>
    <w:p w:rsidR="00280FFA" w:rsidRPr="00280FFA" w:rsidRDefault="00280FFA" w:rsidP="00280FFA">
      <w:pPr>
        <w:numPr>
          <w:ilvl w:val="3"/>
          <w:numId w:val="1"/>
        </w:numPr>
        <w:spacing w:after="0" w:line="240" w:lineRule="auto"/>
      </w:pPr>
      <w:r w:rsidRPr="00280FFA">
        <w:t>Owner generally does not have the right to prevent the display of a particular original or copy of a work of art in a public place.</w:t>
      </w:r>
    </w:p>
    <w:p w:rsidR="00280FFA" w:rsidRPr="003426E0" w:rsidRDefault="00280FFA" w:rsidP="00280FFA">
      <w:pPr>
        <w:numPr>
          <w:ilvl w:val="2"/>
          <w:numId w:val="1"/>
        </w:numPr>
        <w:spacing w:after="0" w:line="240" w:lineRule="auto"/>
        <w:rPr>
          <w:b/>
          <w:u w:val="single"/>
        </w:rPr>
      </w:pPr>
      <w:r w:rsidRPr="003426E0">
        <w:rPr>
          <w:b/>
          <w:u w:val="single"/>
        </w:rPr>
        <w:t>Anticircumvention</w:t>
      </w:r>
    </w:p>
    <w:p w:rsidR="00280FFA" w:rsidRPr="00280FFA" w:rsidRDefault="00280FFA" w:rsidP="00280FFA">
      <w:pPr>
        <w:numPr>
          <w:ilvl w:val="3"/>
          <w:numId w:val="1"/>
        </w:numPr>
        <w:spacing w:after="0" w:line="240" w:lineRule="auto"/>
      </w:pPr>
      <w:r w:rsidRPr="00280FFA">
        <w:t>DMCA prohibits the circumvention of technological protection measures (such as encryption) designed to safeguard digitally-encoded works.</w:t>
      </w:r>
    </w:p>
    <w:p w:rsidR="00280FFA" w:rsidRPr="003426E0" w:rsidRDefault="00280FFA" w:rsidP="00280FFA">
      <w:pPr>
        <w:numPr>
          <w:ilvl w:val="2"/>
          <w:numId w:val="1"/>
        </w:numPr>
        <w:spacing w:after="0" w:line="240" w:lineRule="auto"/>
        <w:rPr>
          <w:b/>
          <w:u w:val="single"/>
        </w:rPr>
      </w:pPr>
      <w:r w:rsidRPr="003426E0">
        <w:rPr>
          <w:b/>
          <w:u w:val="single"/>
        </w:rPr>
        <w:t>Moral rights</w:t>
      </w:r>
    </w:p>
    <w:p w:rsidR="00280FFA" w:rsidRPr="00280FFA" w:rsidRDefault="00280FFA" w:rsidP="00280FFA">
      <w:pPr>
        <w:numPr>
          <w:ilvl w:val="3"/>
          <w:numId w:val="1"/>
        </w:numPr>
        <w:spacing w:after="0" w:line="240" w:lineRule="auto"/>
      </w:pPr>
      <w:r w:rsidRPr="003426E0">
        <w:rPr>
          <w:b/>
        </w:rPr>
        <w:t>Owner has right to assert authorship</w:t>
      </w:r>
      <w:r w:rsidRPr="00280FFA">
        <w:t xml:space="preserve"> of work.</w:t>
      </w:r>
    </w:p>
    <w:p w:rsidR="00726162" w:rsidRPr="00280FFA" w:rsidRDefault="00280FFA" w:rsidP="00280FFA">
      <w:pPr>
        <w:numPr>
          <w:ilvl w:val="3"/>
          <w:numId w:val="1"/>
        </w:numPr>
        <w:spacing w:after="0" w:line="240" w:lineRule="auto"/>
      </w:pPr>
      <w:r w:rsidRPr="003426E0">
        <w:rPr>
          <w:b/>
        </w:rPr>
        <w:t>Owner can prevent intentional distortion, mutilation, or other modification</w:t>
      </w:r>
      <w:r w:rsidRPr="00280FFA">
        <w:t xml:space="preserve"> of their work.</w:t>
      </w:r>
    </w:p>
    <w:p w:rsidR="00455A03" w:rsidRPr="003970FF" w:rsidRDefault="00455A03" w:rsidP="005F0436">
      <w:pPr>
        <w:pStyle w:val="ListParagraph"/>
        <w:numPr>
          <w:ilvl w:val="1"/>
          <w:numId w:val="1"/>
        </w:numPr>
        <w:rPr>
          <w:b/>
          <w:sz w:val="24"/>
          <w:szCs w:val="24"/>
        </w:rPr>
      </w:pPr>
      <w:r w:rsidRPr="003970FF">
        <w:rPr>
          <w:b/>
          <w:sz w:val="24"/>
          <w:szCs w:val="24"/>
        </w:rPr>
        <w:t>Infringement</w:t>
      </w:r>
      <w:r w:rsidR="006526FA">
        <w:rPr>
          <w:b/>
          <w:sz w:val="24"/>
          <w:szCs w:val="24"/>
        </w:rPr>
        <w:t xml:space="preserve"> – Must show both:</w:t>
      </w:r>
    </w:p>
    <w:p w:rsidR="00455A03" w:rsidRPr="006526FA" w:rsidRDefault="006526FA" w:rsidP="00455A03">
      <w:pPr>
        <w:pStyle w:val="ListParagraph"/>
        <w:numPr>
          <w:ilvl w:val="2"/>
          <w:numId w:val="1"/>
        </w:numPr>
        <w:rPr>
          <w:b/>
        </w:rPr>
      </w:pPr>
      <w:r w:rsidRPr="006526FA">
        <w:rPr>
          <w:b/>
        </w:rPr>
        <w:t>Copying</w:t>
      </w:r>
    </w:p>
    <w:p w:rsidR="00AB596C" w:rsidRDefault="00AB596C" w:rsidP="000C5F33">
      <w:pPr>
        <w:pStyle w:val="ListParagraph"/>
        <w:numPr>
          <w:ilvl w:val="3"/>
          <w:numId w:val="1"/>
        </w:numPr>
      </w:pPr>
      <w:r>
        <w:t>Shown either directly or via circumstantial evidence (e.g. fake names in phone book)</w:t>
      </w:r>
    </w:p>
    <w:p w:rsidR="00AB596C" w:rsidRDefault="00AB596C" w:rsidP="00AB596C">
      <w:pPr>
        <w:pStyle w:val="ListParagraph"/>
        <w:numPr>
          <w:ilvl w:val="3"/>
          <w:numId w:val="1"/>
        </w:numPr>
      </w:pPr>
      <w:r w:rsidRPr="00AB596C">
        <w:rPr>
          <w:b/>
        </w:rPr>
        <w:t>Test: Similarity and Access</w:t>
      </w:r>
      <w:r>
        <w:t xml:space="preserve"> (sliding scale; </w:t>
      </w:r>
      <w:r w:rsidRPr="00AB596C">
        <w:rPr>
          <w:u w:val="single"/>
        </w:rPr>
        <w:t>Arnstein</w:t>
      </w:r>
      <w:r>
        <w:t>; copyrighted song case)</w:t>
      </w:r>
    </w:p>
    <w:p w:rsidR="00AB596C" w:rsidRPr="00AB596C" w:rsidRDefault="00AB596C" w:rsidP="00AB596C">
      <w:pPr>
        <w:pStyle w:val="ListParagraph"/>
        <w:numPr>
          <w:ilvl w:val="4"/>
          <w:numId w:val="1"/>
        </w:numPr>
      </w:pPr>
      <w:r w:rsidRPr="00AB596C">
        <w:t xml:space="preserve">If no access, no copying. </w:t>
      </w:r>
      <w:r>
        <w:t>This is why much software is “copied” using black box and corporations do not take submissions.</w:t>
      </w:r>
    </w:p>
    <w:p w:rsidR="00AB596C" w:rsidRDefault="00AB596C" w:rsidP="00AB596C">
      <w:pPr>
        <w:pStyle w:val="ListParagraph"/>
        <w:numPr>
          <w:ilvl w:val="3"/>
          <w:numId w:val="1"/>
        </w:numPr>
      </w:pPr>
      <w:r w:rsidRPr="00AB596C">
        <w:rPr>
          <w:b/>
        </w:rPr>
        <w:t>Test: Total Concept and Feel</w:t>
      </w:r>
      <w:r>
        <w:t xml:space="preserve"> (</w:t>
      </w:r>
      <w:r>
        <w:rPr>
          <w:u w:val="single"/>
        </w:rPr>
        <w:t>Roth Greeting Cards</w:t>
      </w:r>
      <w:r>
        <w:t>)</w:t>
      </w:r>
    </w:p>
    <w:p w:rsidR="00455A03" w:rsidRDefault="006526FA" w:rsidP="00455A03">
      <w:pPr>
        <w:pStyle w:val="ListParagraph"/>
        <w:numPr>
          <w:ilvl w:val="2"/>
          <w:numId w:val="1"/>
        </w:numPr>
        <w:rPr>
          <w:b/>
        </w:rPr>
      </w:pPr>
      <w:r w:rsidRPr="006526FA">
        <w:rPr>
          <w:b/>
        </w:rPr>
        <w:t>Unlawful Appropriation</w:t>
      </w:r>
      <w:r w:rsidR="00AB596C">
        <w:rPr>
          <w:b/>
        </w:rPr>
        <w:t xml:space="preserve"> – </w:t>
      </w:r>
      <w:r w:rsidR="00AB596C">
        <w:t>Must show both:</w:t>
      </w:r>
    </w:p>
    <w:p w:rsidR="00AB596C" w:rsidRDefault="00AB596C" w:rsidP="00AB596C">
      <w:pPr>
        <w:pStyle w:val="ListParagraph"/>
        <w:numPr>
          <w:ilvl w:val="3"/>
          <w:numId w:val="1"/>
        </w:numPr>
        <w:rPr>
          <w:b/>
        </w:rPr>
      </w:pPr>
      <w:r>
        <w:rPr>
          <w:b/>
        </w:rPr>
        <w:t>Was the copied material copyrighted?</w:t>
      </w:r>
    </w:p>
    <w:p w:rsidR="00AB596C" w:rsidRDefault="00AB596C" w:rsidP="00AB596C">
      <w:pPr>
        <w:pStyle w:val="ListParagraph"/>
        <w:numPr>
          <w:ilvl w:val="3"/>
          <w:numId w:val="1"/>
        </w:numPr>
        <w:rPr>
          <w:b/>
        </w:rPr>
      </w:pPr>
      <w:r>
        <w:rPr>
          <w:b/>
        </w:rPr>
        <w:lastRenderedPageBreak/>
        <w:t xml:space="preserve">Would an ordinary observer find them to be </w:t>
      </w:r>
      <w:r>
        <w:rPr>
          <w:b/>
          <w:i/>
        </w:rPr>
        <w:t>substantially similar</w:t>
      </w:r>
      <w:r>
        <w:rPr>
          <w:b/>
        </w:rPr>
        <w:t>?</w:t>
      </w:r>
    </w:p>
    <w:p w:rsidR="00AB596C" w:rsidRPr="00A5164B" w:rsidRDefault="00AB596C" w:rsidP="00A5164B">
      <w:pPr>
        <w:pStyle w:val="ListParagraph"/>
        <w:numPr>
          <w:ilvl w:val="3"/>
          <w:numId w:val="1"/>
        </w:numPr>
        <w:rPr>
          <w:b/>
        </w:rPr>
      </w:pPr>
      <w:r>
        <w:rPr>
          <w:b/>
        </w:rPr>
        <w:t>Test:</w:t>
      </w:r>
      <w:r w:rsidR="00A5164B">
        <w:rPr>
          <w:b/>
        </w:rPr>
        <w:t xml:space="preserve"> Abstraction </w:t>
      </w:r>
      <w:r w:rsidR="00A5164B" w:rsidRPr="00A5164B">
        <w:t xml:space="preserve">(for copyrighted plot; </w:t>
      </w:r>
      <w:r w:rsidR="00A5164B" w:rsidRPr="00A5164B">
        <w:rPr>
          <w:u w:val="single"/>
        </w:rPr>
        <w:t>Nichols</w:t>
      </w:r>
      <w:r w:rsidR="00A5164B">
        <w:t>)</w:t>
      </w:r>
    </w:p>
    <w:p w:rsidR="00A5164B" w:rsidRDefault="00A5164B" w:rsidP="00A5164B">
      <w:pPr>
        <w:pStyle w:val="ListParagraph"/>
        <w:numPr>
          <w:ilvl w:val="4"/>
          <w:numId w:val="1"/>
        </w:numPr>
      </w:pPr>
      <w:r w:rsidRPr="00A5164B">
        <w:t>Be</w:t>
      </w:r>
      <w:r>
        <w:t>gin abstracting out the plot, and see how far you have to go before you have substantial similarity.</w:t>
      </w:r>
    </w:p>
    <w:p w:rsidR="00A5164B" w:rsidRPr="00907255" w:rsidRDefault="00A5164B" w:rsidP="00A5164B">
      <w:pPr>
        <w:pStyle w:val="ListParagraph"/>
        <w:numPr>
          <w:ilvl w:val="4"/>
          <w:numId w:val="1"/>
        </w:numPr>
      </w:pPr>
      <w:r>
        <w:rPr>
          <w:i/>
        </w:rPr>
        <w:t>Highly subjective</w:t>
      </w:r>
    </w:p>
    <w:p w:rsidR="00907255" w:rsidRPr="00907255" w:rsidRDefault="00907255" w:rsidP="00907255">
      <w:pPr>
        <w:pStyle w:val="ListParagraph"/>
        <w:numPr>
          <w:ilvl w:val="3"/>
          <w:numId w:val="1"/>
        </w:numPr>
      </w:pPr>
      <w:r>
        <w:rPr>
          <w:b/>
        </w:rPr>
        <w:t>Test: Abstraction, Filtration, Comparison</w:t>
      </w:r>
      <w:r>
        <w:t xml:space="preserve"> – Use for software</w:t>
      </w:r>
    </w:p>
    <w:p w:rsidR="00907255" w:rsidRDefault="00907255" w:rsidP="00907255">
      <w:pPr>
        <w:pStyle w:val="ListParagraph"/>
        <w:numPr>
          <w:ilvl w:val="4"/>
          <w:numId w:val="1"/>
        </w:numPr>
        <w:tabs>
          <w:tab w:val="left" w:pos="720"/>
          <w:tab w:val="left" w:pos="810"/>
        </w:tabs>
        <w:spacing w:before="240" w:after="0" w:line="240" w:lineRule="auto"/>
        <w:rPr>
          <w:b/>
          <w:bCs/>
        </w:rPr>
      </w:pPr>
      <w:r>
        <w:rPr>
          <w:b/>
          <w:bCs/>
        </w:rPr>
        <w:t>Abstraction</w:t>
      </w:r>
    </w:p>
    <w:p w:rsidR="00907255" w:rsidRDefault="00907255" w:rsidP="00907255">
      <w:pPr>
        <w:pStyle w:val="ListParagraph"/>
        <w:numPr>
          <w:ilvl w:val="5"/>
          <w:numId w:val="1"/>
        </w:numPr>
        <w:tabs>
          <w:tab w:val="left" w:pos="720"/>
          <w:tab w:val="left" w:pos="810"/>
          <w:tab w:val="left" w:pos="1440"/>
        </w:tabs>
        <w:spacing w:before="240" w:after="0" w:line="240" w:lineRule="auto"/>
        <w:rPr>
          <w:b/>
          <w:bCs/>
        </w:rPr>
      </w:pPr>
      <w:r>
        <w:rPr>
          <w:b/>
          <w:bCs/>
        </w:rPr>
        <w:t>Determine where on sliding scale between idea and expression the similarity lies.</w:t>
      </w:r>
    </w:p>
    <w:p w:rsidR="00907255" w:rsidRPr="00730A8D" w:rsidRDefault="00907255" w:rsidP="00907255">
      <w:pPr>
        <w:pStyle w:val="ListParagraph"/>
        <w:numPr>
          <w:ilvl w:val="5"/>
          <w:numId w:val="1"/>
        </w:numPr>
        <w:tabs>
          <w:tab w:val="left" w:pos="720"/>
          <w:tab w:val="left" w:pos="810"/>
          <w:tab w:val="left" w:pos="1440"/>
        </w:tabs>
        <w:spacing w:before="240" w:after="0" w:line="240" w:lineRule="auto"/>
        <w:rPr>
          <w:bCs/>
        </w:rPr>
      </w:pPr>
      <w:r>
        <w:rPr>
          <w:b/>
          <w:bCs/>
        </w:rPr>
        <w:t xml:space="preserve">Abstraction levels (from </w:t>
      </w:r>
      <w:r>
        <w:rPr>
          <w:b/>
          <w:bCs/>
          <w:u w:val="single"/>
        </w:rPr>
        <w:t>Gates Rubber</w:t>
      </w:r>
      <w:r>
        <w:rPr>
          <w:b/>
          <w:bCs/>
        </w:rPr>
        <w:t xml:space="preserve">): </w:t>
      </w:r>
      <w:r w:rsidRPr="00730A8D">
        <w:rPr>
          <w:bCs/>
        </w:rPr>
        <w:t>(i) purpose of program, (ii) structure as represented by flowchart, (iii) modules for achieving, (iv) algorithms or data structures used in modules, (v) source code, (vi) object code.</w:t>
      </w:r>
    </w:p>
    <w:p w:rsidR="00907255" w:rsidRPr="003B6BAF" w:rsidRDefault="00907255" w:rsidP="00907255">
      <w:pPr>
        <w:pStyle w:val="ListParagraph"/>
        <w:numPr>
          <w:ilvl w:val="4"/>
          <w:numId w:val="1"/>
        </w:numPr>
        <w:tabs>
          <w:tab w:val="left" w:pos="720"/>
          <w:tab w:val="left" w:pos="810"/>
        </w:tabs>
        <w:spacing w:before="240" w:after="0" w:line="240" w:lineRule="auto"/>
        <w:rPr>
          <w:b/>
          <w:bCs/>
        </w:rPr>
      </w:pPr>
      <w:r w:rsidRPr="003B6BAF">
        <w:rPr>
          <w:b/>
          <w:bCs/>
        </w:rPr>
        <w:t>Filtration</w:t>
      </w:r>
    </w:p>
    <w:p w:rsidR="00907255" w:rsidRPr="00730A8D" w:rsidRDefault="00907255" w:rsidP="00907255">
      <w:pPr>
        <w:pStyle w:val="ListParagraph"/>
        <w:numPr>
          <w:ilvl w:val="5"/>
          <w:numId w:val="1"/>
        </w:numPr>
        <w:tabs>
          <w:tab w:val="left" w:pos="720"/>
          <w:tab w:val="left" w:pos="810"/>
          <w:tab w:val="left" w:pos="1440"/>
        </w:tabs>
        <w:spacing w:before="240" w:after="0" w:line="240" w:lineRule="auto"/>
        <w:rPr>
          <w:b/>
          <w:bCs/>
        </w:rPr>
      </w:pPr>
      <w:r>
        <w:rPr>
          <w:bCs/>
        </w:rPr>
        <w:t>Remove any non-copyrightable content (public domain, facts, standard code (e.g. quicksort)) from consideration.</w:t>
      </w:r>
    </w:p>
    <w:p w:rsidR="00907255" w:rsidRPr="003B6BAF" w:rsidRDefault="00907255" w:rsidP="00907255">
      <w:pPr>
        <w:pStyle w:val="ListParagraph"/>
        <w:numPr>
          <w:ilvl w:val="5"/>
          <w:numId w:val="1"/>
        </w:numPr>
        <w:tabs>
          <w:tab w:val="left" w:pos="720"/>
          <w:tab w:val="left" w:pos="810"/>
          <w:tab w:val="left" w:pos="1440"/>
        </w:tabs>
        <w:spacing w:before="240" w:after="0" w:line="240" w:lineRule="auto"/>
        <w:rPr>
          <w:b/>
          <w:bCs/>
        </w:rPr>
      </w:pPr>
      <w:r>
        <w:rPr>
          <w:bCs/>
        </w:rPr>
        <w:t>Also remove issues of compatibility, e.g. software/hardware interfaces, design requirements, etc.</w:t>
      </w:r>
    </w:p>
    <w:p w:rsidR="003B6BAF" w:rsidRDefault="003B6BAF" w:rsidP="003B6BAF">
      <w:pPr>
        <w:numPr>
          <w:ilvl w:val="6"/>
          <w:numId w:val="1"/>
        </w:numPr>
        <w:spacing w:after="0" w:line="240" w:lineRule="auto"/>
      </w:pPr>
      <w:r>
        <w:t xml:space="preserve">Processes, facts, </w:t>
      </w:r>
      <w:r w:rsidRPr="00F6425C">
        <w:t>public domain material, ideas, expressions merged with ideas (searching and sorting data -- code should be efficient), and standard or common expressions (scenes a faire doctrine)</w:t>
      </w:r>
    </w:p>
    <w:p w:rsidR="003B6BAF" w:rsidRDefault="003B6BAF" w:rsidP="003B6BAF">
      <w:pPr>
        <w:numPr>
          <w:ilvl w:val="6"/>
          <w:numId w:val="1"/>
        </w:numPr>
        <w:spacing w:after="0" w:line="240" w:lineRule="auto"/>
      </w:pPr>
      <w:r>
        <w:t>Compatibility: interaction with other programs or hardware standards.</w:t>
      </w:r>
    </w:p>
    <w:p w:rsidR="003B6BAF" w:rsidRPr="003B6BAF" w:rsidRDefault="003B6BAF" w:rsidP="003B6BAF">
      <w:pPr>
        <w:numPr>
          <w:ilvl w:val="6"/>
          <w:numId w:val="1"/>
        </w:numPr>
        <w:spacing w:after="0" w:line="240" w:lineRule="auto"/>
      </w:pPr>
      <w:r>
        <w:t xml:space="preserve">Design standards, functional requirements, </w:t>
      </w:r>
      <w:r w:rsidRPr="0028384B">
        <w:t>or accepted programming practices might dictate certain expressions (coding)</w:t>
      </w:r>
    </w:p>
    <w:p w:rsidR="00907255" w:rsidRPr="00907255" w:rsidRDefault="00907255" w:rsidP="003B6BAF">
      <w:pPr>
        <w:pStyle w:val="ListParagraph"/>
        <w:numPr>
          <w:ilvl w:val="4"/>
          <w:numId w:val="1"/>
        </w:numPr>
        <w:tabs>
          <w:tab w:val="left" w:pos="720"/>
          <w:tab w:val="left" w:pos="810"/>
        </w:tabs>
        <w:spacing w:after="0" w:line="240" w:lineRule="auto"/>
        <w:rPr>
          <w:b/>
          <w:bCs/>
        </w:rPr>
      </w:pPr>
      <w:r w:rsidRPr="003B6BAF">
        <w:rPr>
          <w:b/>
          <w:bCs/>
        </w:rPr>
        <w:t>Comparison</w:t>
      </w:r>
      <w:r>
        <w:rPr>
          <w:bCs/>
        </w:rPr>
        <w:t xml:space="preserve">: Did D substantially appropriate the </w:t>
      </w:r>
      <w:r>
        <w:rPr>
          <w:bCs/>
          <w:i/>
        </w:rPr>
        <w:t>protectable</w:t>
      </w:r>
      <w:r>
        <w:rPr>
          <w:bCs/>
        </w:rPr>
        <w:t xml:space="preserve"> part of the expression?</w:t>
      </w:r>
    </w:p>
    <w:p w:rsidR="00A5164B" w:rsidRDefault="00A5164B" w:rsidP="003B6BAF">
      <w:pPr>
        <w:pStyle w:val="ListParagraph"/>
        <w:numPr>
          <w:ilvl w:val="2"/>
          <w:numId w:val="1"/>
        </w:numPr>
        <w:rPr>
          <w:b/>
        </w:rPr>
      </w:pPr>
      <w:r w:rsidRPr="00A5164B">
        <w:rPr>
          <w:b/>
        </w:rPr>
        <w:t>Derivative Works</w:t>
      </w:r>
    </w:p>
    <w:p w:rsidR="00A5164B" w:rsidRDefault="00A5164B" w:rsidP="00A5164B">
      <w:pPr>
        <w:pStyle w:val="ListParagraph"/>
        <w:numPr>
          <w:ilvl w:val="3"/>
          <w:numId w:val="1"/>
        </w:numPr>
      </w:pPr>
      <w:r>
        <w:t>Movie etc. characters are copyrightable</w:t>
      </w:r>
    </w:p>
    <w:p w:rsidR="00A5164B" w:rsidRPr="00C8723B" w:rsidRDefault="00A5164B" w:rsidP="00A5164B">
      <w:pPr>
        <w:pStyle w:val="ListParagraph"/>
        <w:numPr>
          <w:ilvl w:val="3"/>
          <w:numId w:val="1"/>
        </w:numPr>
        <w:rPr>
          <w:b/>
        </w:rPr>
      </w:pPr>
      <w:r w:rsidRPr="00A5164B">
        <w:rPr>
          <w:b/>
        </w:rPr>
        <w:t>Any work utilizing another’s copyrighted work without permission is derivative and therefore uncopyrightable.</w:t>
      </w:r>
      <w:r>
        <w:rPr>
          <w:b/>
        </w:rPr>
        <w:t xml:space="preserve"> </w:t>
      </w:r>
      <w:r w:rsidRPr="00A5164B">
        <w:t>(</w:t>
      </w:r>
      <w:r w:rsidRPr="00A5164B">
        <w:rPr>
          <w:u w:val="single"/>
        </w:rPr>
        <w:t>Anderson</w:t>
      </w:r>
      <w:r w:rsidRPr="00A5164B">
        <w:t>)</w:t>
      </w:r>
    </w:p>
    <w:p w:rsidR="00C8723B" w:rsidRDefault="00E272F6" w:rsidP="00E84696">
      <w:pPr>
        <w:pStyle w:val="ListParagraph"/>
        <w:numPr>
          <w:ilvl w:val="2"/>
          <w:numId w:val="1"/>
        </w:numPr>
        <w:spacing w:after="0"/>
        <w:rPr>
          <w:b/>
        </w:rPr>
      </w:pPr>
      <w:r>
        <w:rPr>
          <w:b/>
        </w:rPr>
        <w:t>Indirect</w:t>
      </w:r>
      <w:r w:rsidR="00C8723B">
        <w:rPr>
          <w:b/>
        </w:rPr>
        <w:t xml:space="preserve"> Infringement</w:t>
      </w:r>
    </w:p>
    <w:p w:rsidR="00E272F6" w:rsidRDefault="00E272F6" w:rsidP="00E84696">
      <w:pPr>
        <w:numPr>
          <w:ilvl w:val="3"/>
          <w:numId w:val="1"/>
        </w:numPr>
        <w:spacing w:after="0" w:line="240" w:lineRule="auto"/>
      </w:pPr>
      <w:r>
        <w:t xml:space="preserve">Consider </w:t>
      </w:r>
      <w:r w:rsidRPr="00E272F6">
        <w:rPr>
          <w:b/>
        </w:rPr>
        <w:t>Contributory / Vicarious</w:t>
      </w:r>
      <w:r>
        <w:t xml:space="preserve"> Infringement dichotomy</w:t>
      </w:r>
    </w:p>
    <w:p w:rsidR="00E84696" w:rsidRPr="00E272F6" w:rsidRDefault="00E272F6" w:rsidP="00E84696">
      <w:pPr>
        <w:numPr>
          <w:ilvl w:val="3"/>
          <w:numId w:val="1"/>
        </w:numPr>
        <w:spacing w:after="0" w:line="240" w:lineRule="auto"/>
        <w:rPr>
          <w:b/>
        </w:rPr>
      </w:pPr>
      <w:r w:rsidRPr="00E272F6">
        <w:rPr>
          <w:b/>
        </w:rPr>
        <w:t>O</w:t>
      </w:r>
      <w:r w:rsidR="00E84696" w:rsidRPr="00E272F6">
        <w:rPr>
          <w:b/>
        </w:rPr>
        <w:t>ne who, with knowledge of the infringing activity, induces, causes, or materially contributes to infringing conduct of another</w:t>
      </w:r>
    </w:p>
    <w:p w:rsidR="00E84696" w:rsidRPr="00E84696" w:rsidRDefault="00E84696" w:rsidP="00E84696">
      <w:pPr>
        <w:numPr>
          <w:ilvl w:val="4"/>
          <w:numId w:val="1"/>
        </w:numPr>
        <w:spacing w:after="0" w:line="240" w:lineRule="auto"/>
      </w:pPr>
      <w:r w:rsidRPr="00E84696">
        <w:t>Defendant must know or have reason to know of someone else’s directly infringing activity</w:t>
      </w:r>
    </w:p>
    <w:p w:rsidR="00C8723B" w:rsidRDefault="00E84696" w:rsidP="00CB1852">
      <w:pPr>
        <w:numPr>
          <w:ilvl w:val="4"/>
          <w:numId w:val="1"/>
        </w:numPr>
        <w:spacing w:after="0" w:line="240" w:lineRule="auto"/>
        <w:ind w:left="3960"/>
      </w:pPr>
      <w:r w:rsidRPr="00E84696">
        <w:t>Defendant must actively participate by inducing, materially contributing to, or furthering the other person’s directly infringing acts</w:t>
      </w:r>
    </w:p>
    <w:p w:rsidR="00226F41" w:rsidRDefault="00226F41" w:rsidP="00226F41">
      <w:pPr>
        <w:numPr>
          <w:ilvl w:val="3"/>
          <w:numId w:val="1"/>
        </w:numPr>
        <w:spacing w:after="0" w:line="240" w:lineRule="auto"/>
      </w:pPr>
      <w:r w:rsidRPr="00226F41">
        <w:rPr>
          <w:b/>
        </w:rPr>
        <w:t>No infringement if product is capable of substantial non-infringing use</w:t>
      </w:r>
      <w:r>
        <w:t xml:space="preserve"> (</w:t>
      </w:r>
      <w:r w:rsidRPr="00226F41">
        <w:rPr>
          <w:u w:val="single"/>
        </w:rPr>
        <w:t>Sony</w:t>
      </w:r>
      <w:r>
        <w:t>)</w:t>
      </w:r>
    </w:p>
    <w:p w:rsidR="00226F41" w:rsidRDefault="00226F41" w:rsidP="00226F41">
      <w:pPr>
        <w:numPr>
          <w:ilvl w:val="4"/>
          <w:numId w:val="1"/>
        </w:numPr>
        <w:spacing w:after="0" w:line="240" w:lineRule="auto"/>
      </w:pPr>
      <w:r>
        <w:rPr>
          <w:b/>
        </w:rPr>
        <w:t>Good-faith requirement.</w:t>
      </w:r>
      <w:r>
        <w:t xml:space="preserve"> If you market </w:t>
      </w:r>
    </w:p>
    <w:p w:rsidR="00E272F6" w:rsidRDefault="00E272F6" w:rsidP="00E272F6">
      <w:pPr>
        <w:numPr>
          <w:ilvl w:val="3"/>
          <w:numId w:val="1"/>
        </w:numPr>
        <w:spacing w:after="0" w:line="240" w:lineRule="auto"/>
      </w:pPr>
      <w:r w:rsidRPr="00E272F6">
        <w:rPr>
          <w:b/>
        </w:rPr>
        <w:t>Online Service Provider exception</w:t>
      </w:r>
      <w:r>
        <w:t xml:space="preserve"> protects ISPs and search engines that don’t monitor the content</w:t>
      </w:r>
    </w:p>
    <w:p w:rsidR="00E272F6" w:rsidRDefault="00E272F6" w:rsidP="00E272F6">
      <w:pPr>
        <w:numPr>
          <w:ilvl w:val="4"/>
          <w:numId w:val="1"/>
        </w:numPr>
        <w:spacing w:after="0" w:line="240" w:lineRule="auto"/>
        <w:rPr>
          <w:i/>
        </w:rPr>
      </w:pPr>
      <w:r w:rsidRPr="00E272F6">
        <w:rPr>
          <w:i/>
        </w:rPr>
        <w:t>Interesting questions re: user generated content as to how much monitoring can be done without liability.</w:t>
      </w:r>
    </w:p>
    <w:p w:rsidR="004B0F30" w:rsidRDefault="004B0F30">
      <w:pPr>
        <w:rPr>
          <w:b/>
          <w:sz w:val="24"/>
          <w:szCs w:val="24"/>
        </w:rPr>
      </w:pPr>
      <w:r>
        <w:rPr>
          <w:b/>
          <w:sz w:val="24"/>
          <w:szCs w:val="24"/>
        </w:rPr>
        <w:br w:type="page"/>
      </w:r>
    </w:p>
    <w:p w:rsidR="00E272F6" w:rsidRPr="00E272F6" w:rsidRDefault="00E272F6" w:rsidP="00E272F6">
      <w:pPr>
        <w:numPr>
          <w:ilvl w:val="1"/>
          <w:numId w:val="1"/>
        </w:numPr>
        <w:spacing w:after="0" w:line="240" w:lineRule="auto"/>
        <w:rPr>
          <w:b/>
          <w:i/>
          <w:sz w:val="24"/>
          <w:szCs w:val="24"/>
        </w:rPr>
      </w:pPr>
      <w:r w:rsidRPr="00E272F6">
        <w:rPr>
          <w:b/>
          <w:sz w:val="24"/>
          <w:szCs w:val="24"/>
        </w:rPr>
        <w:lastRenderedPageBreak/>
        <w:t>DMCA</w:t>
      </w:r>
    </w:p>
    <w:p w:rsidR="00E272F6" w:rsidRPr="00907255" w:rsidRDefault="00907255" w:rsidP="00E272F6">
      <w:pPr>
        <w:numPr>
          <w:ilvl w:val="2"/>
          <w:numId w:val="1"/>
        </w:numPr>
        <w:spacing w:after="0" w:line="240" w:lineRule="auto"/>
        <w:rPr>
          <w:i/>
        </w:rPr>
      </w:pPr>
      <w:r w:rsidRPr="00907255">
        <w:rPr>
          <w:b/>
          <w:bCs/>
        </w:rPr>
        <w:t>Anti-circumvention</w:t>
      </w:r>
      <w:r>
        <w:rPr>
          <w:bCs/>
        </w:rPr>
        <w:t xml:space="preserve"> -1201 (a)(1)(A) </w:t>
      </w:r>
      <w:r w:rsidRPr="00907255">
        <w:rPr>
          <w:bCs/>
        </w:rPr>
        <w:t>cannot circumvent a technological measure that effectively controls access to a work protected under copyright.</w:t>
      </w:r>
    </w:p>
    <w:p w:rsidR="00907255" w:rsidRPr="00907255" w:rsidRDefault="00907255" w:rsidP="00907255">
      <w:pPr>
        <w:numPr>
          <w:ilvl w:val="3"/>
          <w:numId w:val="1"/>
        </w:numPr>
        <w:spacing w:after="0" w:line="240" w:lineRule="auto"/>
        <w:rPr>
          <w:i/>
        </w:rPr>
      </w:pPr>
      <w:r w:rsidRPr="00907255">
        <w:rPr>
          <w:bCs/>
        </w:rPr>
        <w:t>This includes things like decoding a DVD.</w:t>
      </w:r>
    </w:p>
    <w:p w:rsidR="00907255" w:rsidRPr="00E272F6" w:rsidRDefault="00907255" w:rsidP="00907255">
      <w:pPr>
        <w:numPr>
          <w:ilvl w:val="2"/>
          <w:numId w:val="1"/>
        </w:numPr>
        <w:spacing w:after="0" w:line="240" w:lineRule="auto"/>
        <w:rPr>
          <w:i/>
        </w:rPr>
      </w:pPr>
      <w:r>
        <w:t>Intent is irrelevant.</w:t>
      </w:r>
    </w:p>
    <w:p w:rsidR="00E272F6" w:rsidRPr="00E272F6" w:rsidRDefault="00E272F6" w:rsidP="00E272F6">
      <w:pPr>
        <w:numPr>
          <w:ilvl w:val="1"/>
          <w:numId w:val="1"/>
        </w:numPr>
        <w:spacing w:after="0" w:line="240" w:lineRule="auto"/>
        <w:rPr>
          <w:b/>
          <w:i/>
          <w:sz w:val="24"/>
          <w:szCs w:val="24"/>
        </w:rPr>
      </w:pPr>
      <w:r w:rsidRPr="00E272F6">
        <w:rPr>
          <w:b/>
          <w:sz w:val="24"/>
          <w:szCs w:val="24"/>
        </w:rPr>
        <w:t>Software</w:t>
      </w:r>
    </w:p>
    <w:p w:rsidR="00E272F6" w:rsidRPr="003B6BAF" w:rsidRDefault="00907255" w:rsidP="00E272F6">
      <w:pPr>
        <w:numPr>
          <w:ilvl w:val="2"/>
          <w:numId w:val="1"/>
        </w:numPr>
        <w:spacing w:after="0" w:line="240" w:lineRule="auto"/>
        <w:rPr>
          <w:b/>
          <w:i/>
        </w:rPr>
      </w:pPr>
      <w:r w:rsidRPr="003B6BAF">
        <w:rPr>
          <w:b/>
        </w:rPr>
        <w:t>Uses Abstraction Filtration Comparison test</w:t>
      </w:r>
    </w:p>
    <w:p w:rsidR="003B6BAF" w:rsidRPr="003B6BAF" w:rsidRDefault="003B6BAF" w:rsidP="003B6BAF">
      <w:pPr>
        <w:numPr>
          <w:ilvl w:val="2"/>
          <w:numId w:val="1"/>
        </w:numPr>
        <w:spacing w:after="0" w:line="240" w:lineRule="auto"/>
        <w:rPr>
          <w:b/>
          <w:i/>
        </w:rPr>
      </w:pPr>
      <w:r>
        <w:rPr>
          <w:b/>
        </w:rPr>
        <w:t>Computer menu hierarchy is not copyrightable</w:t>
      </w:r>
      <w:r>
        <w:t xml:space="preserve"> as it is a method of operation. (</w:t>
      </w:r>
      <w:r>
        <w:rPr>
          <w:u w:val="single"/>
        </w:rPr>
        <w:t>Lotus</w:t>
      </w:r>
      <w:r>
        <w:t>)</w:t>
      </w:r>
    </w:p>
    <w:p w:rsidR="006526FA" w:rsidRPr="006526FA" w:rsidRDefault="006526FA" w:rsidP="005F0436">
      <w:pPr>
        <w:pStyle w:val="ListParagraph"/>
        <w:numPr>
          <w:ilvl w:val="1"/>
          <w:numId w:val="1"/>
        </w:numPr>
        <w:rPr>
          <w:b/>
          <w:sz w:val="24"/>
          <w:szCs w:val="24"/>
        </w:rPr>
      </w:pPr>
      <w:r w:rsidRPr="006526FA">
        <w:rPr>
          <w:b/>
          <w:sz w:val="24"/>
          <w:szCs w:val="24"/>
        </w:rPr>
        <w:t>Defenses</w:t>
      </w:r>
    </w:p>
    <w:p w:rsidR="006526FA" w:rsidRPr="00C8723B" w:rsidRDefault="006526FA" w:rsidP="006526FA">
      <w:pPr>
        <w:pStyle w:val="ListParagraph"/>
        <w:numPr>
          <w:ilvl w:val="2"/>
          <w:numId w:val="1"/>
        </w:numPr>
        <w:rPr>
          <w:b/>
        </w:rPr>
      </w:pPr>
      <w:r w:rsidRPr="00C8723B">
        <w:rPr>
          <w:b/>
        </w:rPr>
        <w:t>Independent Creation</w:t>
      </w:r>
    </w:p>
    <w:p w:rsidR="00CB1852" w:rsidRDefault="006526FA" w:rsidP="006526FA">
      <w:pPr>
        <w:pStyle w:val="ListParagraph"/>
        <w:numPr>
          <w:ilvl w:val="2"/>
          <w:numId w:val="1"/>
        </w:numPr>
      </w:pPr>
      <w:r w:rsidRPr="00C8723B">
        <w:rPr>
          <w:b/>
        </w:rPr>
        <w:t>Fair U</w:t>
      </w:r>
      <w:r w:rsidR="00726162" w:rsidRPr="00C8723B">
        <w:rPr>
          <w:b/>
        </w:rPr>
        <w:t>se</w:t>
      </w:r>
      <w:r w:rsidR="00C8723B">
        <w:t xml:space="preserve"> – </w:t>
      </w:r>
    </w:p>
    <w:p w:rsidR="00E4712C" w:rsidRDefault="00E4712C" w:rsidP="00E4712C">
      <w:pPr>
        <w:pStyle w:val="ListParagraph"/>
        <w:numPr>
          <w:ilvl w:val="3"/>
          <w:numId w:val="1"/>
        </w:numPr>
      </w:pPr>
      <w:r w:rsidRPr="00E4712C">
        <w:rPr>
          <w:b/>
        </w:rPr>
        <w:t>Balance four nonexclusive factors</w:t>
      </w:r>
      <w:r>
        <w:t xml:space="preserve"> (</w:t>
      </w:r>
      <w:r>
        <w:rPr>
          <w:u w:val="single"/>
        </w:rPr>
        <w:t>Campbell</w:t>
      </w:r>
      <w:r>
        <w:t xml:space="preserve">) - </w:t>
      </w:r>
    </w:p>
    <w:p w:rsidR="00E4712C" w:rsidRPr="00E84696" w:rsidRDefault="00E4712C" w:rsidP="00E4712C">
      <w:pPr>
        <w:pStyle w:val="ListParagraph"/>
        <w:numPr>
          <w:ilvl w:val="4"/>
          <w:numId w:val="1"/>
        </w:numPr>
        <w:tabs>
          <w:tab w:val="left" w:pos="720"/>
          <w:tab w:val="left" w:pos="810"/>
          <w:tab w:val="left" w:pos="1440"/>
        </w:tabs>
        <w:spacing w:before="240" w:after="0" w:line="240" w:lineRule="auto"/>
        <w:rPr>
          <w:b/>
          <w:bCs/>
        </w:rPr>
      </w:pPr>
      <w:r w:rsidRPr="00E84696">
        <w:rPr>
          <w:b/>
          <w:bCs/>
        </w:rPr>
        <w:t>Purpose and character of use</w:t>
      </w:r>
    </w:p>
    <w:p w:rsidR="00E4712C" w:rsidRPr="00FC09E7" w:rsidRDefault="00E4712C" w:rsidP="00E4712C">
      <w:pPr>
        <w:pStyle w:val="ListParagraph"/>
        <w:numPr>
          <w:ilvl w:val="5"/>
          <w:numId w:val="1"/>
        </w:numPr>
        <w:tabs>
          <w:tab w:val="left" w:pos="720"/>
          <w:tab w:val="left" w:pos="810"/>
          <w:tab w:val="left" w:pos="1440"/>
        </w:tabs>
        <w:spacing w:before="240" w:after="0" w:line="240" w:lineRule="auto"/>
        <w:rPr>
          <w:b/>
          <w:bCs/>
        </w:rPr>
      </w:pPr>
      <w:r w:rsidRPr="00FC09E7">
        <w:rPr>
          <w:b/>
          <w:bCs/>
        </w:rPr>
        <w:t>Commercial v. Noncommercial</w:t>
      </w:r>
    </w:p>
    <w:p w:rsidR="005844A2" w:rsidRPr="005844A2" w:rsidRDefault="00FC09E7" w:rsidP="00FC09E7">
      <w:pPr>
        <w:pStyle w:val="ListParagraph"/>
        <w:numPr>
          <w:ilvl w:val="5"/>
          <w:numId w:val="1"/>
        </w:numPr>
        <w:tabs>
          <w:tab w:val="left" w:pos="720"/>
          <w:tab w:val="left" w:pos="810"/>
          <w:tab w:val="left" w:pos="1440"/>
        </w:tabs>
        <w:spacing w:before="240" w:after="0" w:line="240" w:lineRule="auto"/>
        <w:rPr>
          <w:bCs/>
        </w:rPr>
      </w:pPr>
      <w:r w:rsidRPr="00FC09E7">
        <w:rPr>
          <w:b/>
        </w:rPr>
        <w:t>T</w:t>
      </w:r>
      <w:r w:rsidR="005844A2" w:rsidRPr="00FC09E7">
        <w:rPr>
          <w:b/>
        </w:rPr>
        <w:t>ransformative</w:t>
      </w:r>
      <w:r w:rsidRPr="00FC09E7">
        <w:rPr>
          <w:b/>
        </w:rPr>
        <w:t xml:space="preserve"> v. S</w:t>
      </w:r>
      <w:r w:rsidR="005844A2" w:rsidRPr="00FC09E7">
        <w:rPr>
          <w:b/>
        </w:rPr>
        <w:t>uperseding</w:t>
      </w:r>
      <w:r w:rsidRPr="00FC09E7">
        <w:rPr>
          <w:b/>
        </w:rPr>
        <w:t>.</w:t>
      </w:r>
      <w:r w:rsidR="005844A2">
        <w:t xml:space="preserve"> Am I changing the form </w:t>
      </w:r>
      <w:r>
        <w:t xml:space="preserve">so that I can use it in a different way, or </w:t>
      </w:r>
      <w:r w:rsidRPr="00FC09E7">
        <w:rPr>
          <w:b/>
        </w:rPr>
        <w:t>should I be buying another copy</w:t>
      </w:r>
      <w:r>
        <w:t>?</w:t>
      </w:r>
    </w:p>
    <w:p w:rsidR="00E4712C" w:rsidRPr="00E84696" w:rsidRDefault="00E4712C" w:rsidP="005844A2">
      <w:pPr>
        <w:pStyle w:val="ListParagraph"/>
        <w:numPr>
          <w:ilvl w:val="6"/>
          <w:numId w:val="1"/>
        </w:numPr>
        <w:tabs>
          <w:tab w:val="left" w:pos="720"/>
          <w:tab w:val="left" w:pos="810"/>
          <w:tab w:val="left" w:pos="1440"/>
        </w:tabs>
        <w:spacing w:before="240" w:after="0" w:line="240" w:lineRule="auto"/>
        <w:rPr>
          <w:bCs/>
        </w:rPr>
      </w:pPr>
      <w:r w:rsidRPr="00E84696">
        <w:t>The more “transformative” a use is, the more-likely to get a FU defens</w:t>
      </w:r>
      <w:r w:rsidRPr="00FC09E7">
        <w:rPr>
          <w:bCs/>
        </w:rPr>
        <w:t>e</w:t>
      </w:r>
    </w:p>
    <w:p w:rsidR="00E4712C" w:rsidRPr="00CB1852" w:rsidRDefault="00E4712C" w:rsidP="00E4712C">
      <w:pPr>
        <w:pStyle w:val="ListParagraph"/>
        <w:numPr>
          <w:ilvl w:val="6"/>
          <w:numId w:val="1"/>
        </w:numPr>
        <w:tabs>
          <w:tab w:val="left" w:pos="720"/>
          <w:tab w:val="left" w:pos="810"/>
          <w:tab w:val="left" w:pos="1440"/>
        </w:tabs>
        <w:spacing w:before="240" w:after="0" w:line="240" w:lineRule="auto"/>
        <w:rPr>
          <w:bCs/>
        </w:rPr>
      </w:pPr>
      <w:r w:rsidRPr="00E84696">
        <w:t>Look at social value of D’s actions.</w:t>
      </w:r>
    </w:p>
    <w:p w:rsidR="00E4712C" w:rsidRDefault="00E4712C" w:rsidP="00E4712C">
      <w:pPr>
        <w:pStyle w:val="ListParagraph"/>
        <w:numPr>
          <w:ilvl w:val="4"/>
          <w:numId w:val="1"/>
        </w:numPr>
        <w:tabs>
          <w:tab w:val="left" w:pos="720"/>
          <w:tab w:val="left" w:pos="810"/>
          <w:tab w:val="left" w:pos="1440"/>
        </w:tabs>
        <w:spacing w:before="240" w:after="0" w:line="240" w:lineRule="auto"/>
        <w:rPr>
          <w:b/>
          <w:bCs/>
        </w:rPr>
      </w:pPr>
      <w:r w:rsidRPr="00E84696">
        <w:rPr>
          <w:b/>
          <w:bCs/>
        </w:rPr>
        <w:t>Nature of copyrighted work</w:t>
      </w:r>
    </w:p>
    <w:p w:rsidR="00462282" w:rsidRPr="00E84696" w:rsidRDefault="00462282" w:rsidP="00462282">
      <w:pPr>
        <w:pStyle w:val="ListParagraph"/>
        <w:numPr>
          <w:ilvl w:val="5"/>
          <w:numId w:val="1"/>
        </w:numPr>
        <w:tabs>
          <w:tab w:val="left" w:pos="720"/>
          <w:tab w:val="left" w:pos="810"/>
          <w:tab w:val="left" w:pos="1440"/>
        </w:tabs>
        <w:spacing w:before="240" w:after="0" w:line="240" w:lineRule="auto"/>
        <w:rPr>
          <w:b/>
          <w:bCs/>
        </w:rPr>
      </w:pPr>
      <w:r>
        <w:rPr>
          <w:b/>
          <w:bCs/>
        </w:rPr>
        <w:t>Thick or thin protection?</w:t>
      </w:r>
    </w:p>
    <w:p w:rsidR="00E4712C" w:rsidRPr="00E84696" w:rsidRDefault="00E4712C" w:rsidP="00E4712C">
      <w:pPr>
        <w:pStyle w:val="ListParagraph"/>
        <w:numPr>
          <w:ilvl w:val="4"/>
          <w:numId w:val="1"/>
        </w:numPr>
        <w:tabs>
          <w:tab w:val="left" w:pos="720"/>
          <w:tab w:val="left" w:pos="810"/>
          <w:tab w:val="left" w:pos="1440"/>
        </w:tabs>
        <w:spacing w:before="240" w:after="0" w:line="240" w:lineRule="auto"/>
        <w:rPr>
          <w:b/>
          <w:bCs/>
        </w:rPr>
      </w:pPr>
      <w:r w:rsidRPr="00E84696">
        <w:rPr>
          <w:b/>
          <w:bCs/>
        </w:rPr>
        <w:t>Amount taken</w:t>
      </w:r>
    </w:p>
    <w:p w:rsidR="00E4712C" w:rsidRPr="00E84696" w:rsidRDefault="00E4712C" w:rsidP="00E4712C">
      <w:pPr>
        <w:pStyle w:val="ListParagraph"/>
        <w:numPr>
          <w:ilvl w:val="4"/>
          <w:numId w:val="1"/>
        </w:numPr>
        <w:tabs>
          <w:tab w:val="left" w:pos="720"/>
          <w:tab w:val="left" w:pos="810"/>
          <w:tab w:val="left" w:pos="1440"/>
        </w:tabs>
        <w:spacing w:before="240" w:after="0" w:line="240" w:lineRule="auto"/>
        <w:rPr>
          <w:b/>
          <w:bCs/>
        </w:rPr>
      </w:pPr>
      <w:r w:rsidRPr="00E84696">
        <w:rPr>
          <w:b/>
          <w:bCs/>
        </w:rPr>
        <w:t>Market effect</w:t>
      </w:r>
      <w:r>
        <w:rPr>
          <w:b/>
          <w:bCs/>
        </w:rPr>
        <w:t xml:space="preserve"> on peers (proper derivative use/licensing)</w:t>
      </w:r>
    </w:p>
    <w:p w:rsidR="00E4712C" w:rsidRDefault="00E4712C" w:rsidP="00E4712C">
      <w:pPr>
        <w:pStyle w:val="ListParagraph"/>
        <w:numPr>
          <w:ilvl w:val="5"/>
          <w:numId w:val="1"/>
        </w:numPr>
        <w:tabs>
          <w:tab w:val="left" w:pos="720"/>
          <w:tab w:val="left" w:pos="810"/>
          <w:tab w:val="left" w:pos="1440"/>
        </w:tabs>
        <w:spacing w:before="240" w:after="0" w:line="240" w:lineRule="auto"/>
        <w:rPr>
          <w:bCs/>
        </w:rPr>
      </w:pPr>
      <w:r>
        <w:rPr>
          <w:bCs/>
        </w:rPr>
        <w:t>Do D’s actions harm the market for P’s original work?</w:t>
      </w:r>
    </w:p>
    <w:p w:rsidR="00E4712C" w:rsidRPr="006616B1" w:rsidRDefault="00E4712C" w:rsidP="00E4712C">
      <w:pPr>
        <w:pStyle w:val="ListParagraph"/>
        <w:numPr>
          <w:ilvl w:val="5"/>
          <w:numId w:val="1"/>
        </w:numPr>
        <w:tabs>
          <w:tab w:val="left" w:pos="720"/>
          <w:tab w:val="left" w:pos="810"/>
          <w:tab w:val="left" w:pos="1440"/>
        </w:tabs>
        <w:spacing w:before="240" w:after="0" w:line="240" w:lineRule="auto"/>
        <w:rPr>
          <w:bCs/>
        </w:rPr>
      </w:pPr>
      <w:r>
        <w:rPr>
          <w:b/>
          <w:bCs/>
        </w:rPr>
        <w:t>Does not apply to parody</w:t>
      </w:r>
    </w:p>
    <w:p w:rsidR="006616B1" w:rsidRPr="006616B1" w:rsidRDefault="006616B1" w:rsidP="00E4712C">
      <w:pPr>
        <w:pStyle w:val="ListParagraph"/>
        <w:numPr>
          <w:ilvl w:val="5"/>
          <w:numId w:val="1"/>
        </w:numPr>
        <w:tabs>
          <w:tab w:val="left" w:pos="720"/>
          <w:tab w:val="left" w:pos="810"/>
          <w:tab w:val="left" w:pos="1440"/>
        </w:tabs>
        <w:spacing w:before="240" w:after="0" w:line="240" w:lineRule="auto"/>
        <w:rPr>
          <w:b/>
          <w:bCs/>
        </w:rPr>
      </w:pPr>
      <w:r w:rsidRPr="006616B1">
        <w:rPr>
          <w:b/>
          <w:bCs/>
        </w:rPr>
        <w:t>If transaction costs are low, cuts against D</w:t>
      </w:r>
    </w:p>
    <w:p w:rsidR="00CB1852" w:rsidRDefault="00CB1852" w:rsidP="00CB1852">
      <w:pPr>
        <w:pStyle w:val="ListParagraph"/>
        <w:numPr>
          <w:ilvl w:val="3"/>
          <w:numId w:val="1"/>
        </w:numPr>
        <w:rPr>
          <w:b/>
        </w:rPr>
      </w:pPr>
      <w:r w:rsidRPr="00CB1852">
        <w:rPr>
          <w:b/>
        </w:rPr>
        <w:t>Parody is protected. Satire is not.</w:t>
      </w:r>
      <w:r w:rsidR="00E4712C">
        <w:t>(2 Live Crew)</w:t>
      </w:r>
    </w:p>
    <w:p w:rsidR="00CB1852" w:rsidRPr="00A2591E" w:rsidRDefault="00CB1852" w:rsidP="00CB1852">
      <w:pPr>
        <w:pStyle w:val="ListParagraph"/>
        <w:numPr>
          <w:ilvl w:val="4"/>
          <w:numId w:val="1"/>
        </w:numPr>
        <w:tabs>
          <w:tab w:val="left" w:pos="720"/>
          <w:tab w:val="left" w:pos="810"/>
          <w:tab w:val="left" w:pos="1440"/>
          <w:tab w:val="left" w:pos="3600"/>
        </w:tabs>
        <w:spacing w:before="240" w:after="0" w:line="240" w:lineRule="auto"/>
        <w:rPr>
          <w:bCs/>
        </w:rPr>
      </w:pPr>
      <w:r w:rsidRPr="00CB1852">
        <w:rPr>
          <w:b/>
        </w:rPr>
        <w:t>Conjure up test</w:t>
      </w:r>
      <w:r>
        <w:t>: did they take more than they needed to conjure up the parody?</w:t>
      </w:r>
    </w:p>
    <w:p w:rsidR="00A2591E" w:rsidRDefault="00A2591E" w:rsidP="00A2591E">
      <w:pPr>
        <w:pStyle w:val="ListParagraph"/>
        <w:numPr>
          <w:ilvl w:val="4"/>
          <w:numId w:val="1"/>
        </w:numPr>
        <w:tabs>
          <w:tab w:val="left" w:pos="720"/>
          <w:tab w:val="left" w:pos="810"/>
          <w:tab w:val="left" w:pos="1440"/>
          <w:tab w:val="left" w:pos="3600"/>
        </w:tabs>
        <w:spacing w:before="240" w:after="0" w:line="240" w:lineRule="auto"/>
        <w:rPr>
          <w:bCs/>
        </w:rPr>
      </w:pPr>
      <w:r>
        <w:rPr>
          <w:b/>
        </w:rPr>
        <w:t xml:space="preserve">Parody </w:t>
      </w:r>
      <w:r w:rsidR="00B12442">
        <w:rPr>
          <w:b/>
        </w:rPr>
        <w:t>comments on the work itself</w:t>
      </w:r>
      <w:r w:rsidRPr="00A2591E">
        <w:rPr>
          <w:bCs/>
        </w:rPr>
        <w:t>.</w:t>
      </w:r>
    </w:p>
    <w:p w:rsidR="00B12442" w:rsidRDefault="00B12442" w:rsidP="00B12442">
      <w:pPr>
        <w:pStyle w:val="ListParagraph"/>
        <w:numPr>
          <w:ilvl w:val="5"/>
          <w:numId w:val="1"/>
        </w:numPr>
        <w:tabs>
          <w:tab w:val="left" w:pos="720"/>
          <w:tab w:val="left" w:pos="810"/>
          <w:tab w:val="left" w:pos="1440"/>
          <w:tab w:val="left" w:pos="3600"/>
        </w:tabs>
        <w:spacing w:before="240" w:after="0" w:line="240" w:lineRule="auto"/>
        <w:rPr>
          <w:bCs/>
        </w:rPr>
      </w:pPr>
      <w:r w:rsidRPr="00B12442">
        <w:rPr>
          <w:i/>
        </w:rPr>
        <w:t xml:space="preserve">Use of </w:t>
      </w:r>
      <w:r>
        <w:rPr>
          <w:i/>
        </w:rPr>
        <w:t>C</w:t>
      </w:r>
      <w:r w:rsidRPr="00B12442">
        <w:rPr>
          <w:i/>
        </w:rPr>
        <w:t xml:space="preserve">at in the </w:t>
      </w:r>
      <w:r>
        <w:rPr>
          <w:i/>
        </w:rPr>
        <w:t>H</w:t>
      </w:r>
      <w:r w:rsidRPr="00B12442">
        <w:rPr>
          <w:i/>
        </w:rPr>
        <w:t xml:space="preserve">at to make fun of Bush is </w:t>
      </w:r>
      <w:r>
        <w:rPr>
          <w:b/>
          <w:i/>
        </w:rPr>
        <w:t xml:space="preserve">not </w:t>
      </w:r>
      <w:r w:rsidRPr="00B12442">
        <w:rPr>
          <w:i/>
        </w:rPr>
        <w:t>parody</w:t>
      </w:r>
      <w:r>
        <w:rPr>
          <w:i/>
        </w:rPr>
        <w:t xml:space="preserve"> as does not make fun of the cat.</w:t>
      </w:r>
    </w:p>
    <w:p w:rsidR="00A2591E" w:rsidRDefault="00A2591E" w:rsidP="00A2591E">
      <w:pPr>
        <w:pStyle w:val="ListParagraph"/>
        <w:numPr>
          <w:ilvl w:val="4"/>
          <w:numId w:val="1"/>
        </w:numPr>
        <w:tabs>
          <w:tab w:val="left" w:pos="720"/>
          <w:tab w:val="left" w:pos="810"/>
          <w:tab w:val="left" w:pos="1440"/>
          <w:tab w:val="left" w:pos="3600"/>
        </w:tabs>
        <w:spacing w:before="240" w:after="0" w:line="240" w:lineRule="auto"/>
        <w:rPr>
          <w:bCs/>
        </w:rPr>
      </w:pPr>
      <w:r>
        <w:rPr>
          <w:b/>
        </w:rPr>
        <w:t>Satire is social commentary</w:t>
      </w:r>
      <w:r w:rsidRPr="00A2591E">
        <w:rPr>
          <w:bCs/>
        </w:rPr>
        <w:t>.</w:t>
      </w:r>
    </w:p>
    <w:p w:rsidR="00B12442" w:rsidRPr="00B12442" w:rsidRDefault="00B12442" w:rsidP="00B12442">
      <w:pPr>
        <w:pStyle w:val="ListParagraph"/>
        <w:numPr>
          <w:ilvl w:val="5"/>
          <w:numId w:val="1"/>
        </w:numPr>
        <w:tabs>
          <w:tab w:val="left" w:pos="720"/>
          <w:tab w:val="left" w:pos="810"/>
          <w:tab w:val="left" w:pos="1440"/>
          <w:tab w:val="left" w:pos="3600"/>
        </w:tabs>
        <w:spacing w:before="240" w:after="0" w:line="240" w:lineRule="auto"/>
        <w:rPr>
          <w:bCs/>
          <w:i/>
        </w:rPr>
      </w:pPr>
      <w:r w:rsidRPr="00B12442">
        <w:rPr>
          <w:i/>
        </w:rPr>
        <w:t>Weird Al is both parody and satire.</w:t>
      </w:r>
    </w:p>
    <w:p w:rsidR="00B12442" w:rsidRPr="00B12442" w:rsidRDefault="00B12442" w:rsidP="00B12442">
      <w:pPr>
        <w:pStyle w:val="ListParagraph"/>
        <w:numPr>
          <w:ilvl w:val="4"/>
          <w:numId w:val="1"/>
        </w:numPr>
        <w:tabs>
          <w:tab w:val="left" w:pos="720"/>
          <w:tab w:val="left" w:pos="810"/>
          <w:tab w:val="left" w:pos="1440"/>
          <w:tab w:val="left" w:pos="3600"/>
        </w:tabs>
        <w:spacing w:before="240" w:after="0" w:line="240" w:lineRule="auto"/>
        <w:rPr>
          <w:bCs/>
          <w:i/>
        </w:rPr>
      </w:pPr>
      <w:r>
        <w:t xml:space="preserve">Lethal parody (kills </w:t>
      </w:r>
      <w:r w:rsidR="00E4712C">
        <w:t>demand for original) is still protected</w:t>
      </w:r>
    </w:p>
    <w:p w:rsidR="003B6BAF" w:rsidRPr="003B6BAF" w:rsidRDefault="003B6BAF" w:rsidP="00CB1852">
      <w:pPr>
        <w:pStyle w:val="ListParagraph"/>
        <w:numPr>
          <w:ilvl w:val="3"/>
          <w:numId w:val="1"/>
        </w:numPr>
        <w:rPr>
          <w:b/>
        </w:rPr>
      </w:pPr>
      <w:r>
        <w:rPr>
          <w:b/>
        </w:rPr>
        <w:t xml:space="preserve">Can use copyrighted material in a reasonable manner w/o permission </w:t>
      </w:r>
      <w:r>
        <w:t>(</w:t>
      </w:r>
      <w:r>
        <w:rPr>
          <w:u w:val="single"/>
        </w:rPr>
        <w:t>Galoob</w:t>
      </w:r>
      <w:r>
        <w:t>)</w:t>
      </w:r>
    </w:p>
    <w:p w:rsidR="003B6BAF" w:rsidRDefault="003B6BAF" w:rsidP="00CB1852">
      <w:pPr>
        <w:pStyle w:val="ListParagraph"/>
        <w:numPr>
          <w:ilvl w:val="3"/>
          <w:numId w:val="1"/>
        </w:numPr>
        <w:rPr>
          <w:b/>
        </w:rPr>
      </w:pPr>
      <w:r>
        <w:rPr>
          <w:b/>
        </w:rPr>
        <w:t xml:space="preserve">Copyright allows for a competitor to duplicate functional elements of a program/device if it is the only way to achieve interoperability. </w:t>
      </w:r>
      <w:r>
        <w:t>(</w:t>
      </w:r>
      <w:r>
        <w:rPr>
          <w:u w:val="single"/>
        </w:rPr>
        <w:t>Sega</w:t>
      </w:r>
      <w:r>
        <w:t>)</w:t>
      </w:r>
    </w:p>
    <w:p w:rsidR="003B6BAF" w:rsidRPr="003B6BAF" w:rsidRDefault="003B6BAF" w:rsidP="003B6BAF">
      <w:pPr>
        <w:pStyle w:val="ListParagraph"/>
        <w:numPr>
          <w:ilvl w:val="4"/>
          <w:numId w:val="1"/>
        </w:numPr>
      </w:pPr>
      <w:r w:rsidRPr="003B6BAF">
        <w:t>Note DMCA issues</w:t>
      </w:r>
    </w:p>
    <w:p w:rsidR="00CB1852" w:rsidRDefault="00CB1852" w:rsidP="00CB1852">
      <w:pPr>
        <w:pStyle w:val="ListParagraph"/>
        <w:numPr>
          <w:ilvl w:val="3"/>
          <w:numId w:val="1"/>
        </w:numPr>
        <w:rPr>
          <w:b/>
        </w:rPr>
      </w:pPr>
      <w:r w:rsidRPr="00CB1852">
        <w:rPr>
          <w:b/>
        </w:rPr>
        <w:t>Cover license</w:t>
      </w:r>
    </w:p>
    <w:p w:rsidR="00CB1852" w:rsidRPr="00CB1852" w:rsidRDefault="00CB1852" w:rsidP="00CB1852">
      <w:pPr>
        <w:pStyle w:val="ListParagraph"/>
        <w:numPr>
          <w:ilvl w:val="4"/>
          <w:numId w:val="1"/>
        </w:numPr>
        <w:rPr>
          <w:b/>
        </w:rPr>
      </w:pPr>
      <w:r w:rsidRPr="00CB1852">
        <w:rPr>
          <w:b/>
        </w:rPr>
        <w:t>Compulsory license for people who cover another’s song.</w:t>
      </w:r>
    </w:p>
    <w:p w:rsidR="001C2524" w:rsidRDefault="001C2524" w:rsidP="00CB1852">
      <w:pPr>
        <w:ind w:left="360"/>
      </w:pPr>
      <w:r>
        <w:br w:type="page"/>
      </w:r>
    </w:p>
    <w:p w:rsidR="00C77824" w:rsidRPr="00BD4F0D" w:rsidRDefault="00C77824" w:rsidP="00C77824">
      <w:pPr>
        <w:pStyle w:val="ListParagraph"/>
        <w:numPr>
          <w:ilvl w:val="0"/>
          <w:numId w:val="1"/>
        </w:numPr>
        <w:rPr>
          <w:b/>
          <w:sz w:val="28"/>
          <w:szCs w:val="28"/>
        </w:rPr>
      </w:pPr>
      <w:r w:rsidRPr="00BD4F0D">
        <w:rPr>
          <w:b/>
          <w:sz w:val="28"/>
          <w:szCs w:val="28"/>
        </w:rPr>
        <w:lastRenderedPageBreak/>
        <w:t>Trademark</w:t>
      </w:r>
    </w:p>
    <w:p w:rsidR="00BD4F0D" w:rsidRPr="00BD4F0D" w:rsidRDefault="00BD4F0D" w:rsidP="00BD4F0D">
      <w:pPr>
        <w:pStyle w:val="ListParagraph"/>
        <w:numPr>
          <w:ilvl w:val="1"/>
          <w:numId w:val="1"/>
        </w:numPr>
        <w:rPr>
          <w:b/>
        </w:rPr>
      </w:pPr>
      <w:r w:rsidRPr="00BD4F0D">
        <w:rPr>
          <w:b/>
        </w:rPr>
        <w:t>Definition</w:t>
      </w:r>
    </w:p>
    <w:p w:rsidR="00BD4F0D" w:rsidRPr="00BD4F0D" w:rsidRDefault="00BD4F0D" w:rsidP="00BD4F0D">
      <w:pPr>
        <w:pStyle w:val="ListParagraph"/>
        <w:numPr>
          <w:ilvl w:val="2"/>
          <w:numId w:val="1"/>
        </w:numPr>
      </w:pPr>
      <w:r>
        <w:t>Distinctive use of a mark in commerce.</w:t>
      </w:r>
    </w:p>
    <w:p w:rsidR="00BD4F0D" w:rsidRDefault="00BD4F0D" w:rsidP="00BD4F0D">
      <w:pPr>
        <w:pStyle w:val="ListParagraph"/>
        <w:numPr>
          <w:ilvl w:val="2"/>
          <w:numId w:val="1"/>
        </w:numPr>
      </w:pPr>
      <w:r w:rsidRPr="00BD4F0D">
        <w:rPr>
          <w:b/>
        </w:rPr>
        <w:t>15 U.S.C. 1127 (Lanham Act)</w:t>
      </w:r>
      <w:r w:rsidR="00813441" w:rsidRPr="00BD4F0D">
        <w:rPr>
          <w:b/>
        </w:rPr>
        <w:fldChar w:fldCharType="begin"/>
      </w:r>
      <w:r>
        <w:instrText xml:space="preserve"> XE "15 U.S.C. § 1127:LA § 45" </w:instrText>
      </w:r>
      <w:r w:rsidR="00813441" w:rsidRPr="00BD4F0D">
        <w:rPr>
          <w:b/>
        </w:rPr>
        <w:fldChar w:fldCharType="end"/>
      </w:r>
      <w:r w:rsidRPr="00BD4F0D">
        <w:t xml:space="preserve"> – </w:t>
      </w:r>
      <w:r>
        <w:t>includes any word, name, symbol, or device or any combination thereof; used by a person, or; which a person has a bona fide intention to use in commerce and applies to register on the principle register, to identify and distinguish his or her goods, including a unique product, from those manufactured or sold by others and to indicate the source of the goods, even if that source is unknown.</w:t>
      </w:r>
    </w:p>
    <w:p w:rsidR="00BD4F0D" w:rsidRDefault="00BD4F0D" w:rsidP="00BD4F0D">
      <w:pPr>
        <w:pStyle w:val="ListParagraph"/>
        <w:numPr>
          <w:ilvl w:val="2"/>
          <w:numId w:val="1"/>
        </w:numPr>
      </w:pPr>
      <w:r w:rsidRPr="00BD4F0D">
        <w:rPr>
          <w:b/>
        </w:rPr>
        <w:t xml:space="preserve">Service marks </w:t>
      </w:r>
      <w:r w:rsidRPr="00BD4F0D">
        <w:t>serve the same purposes as trademarks, but th</w:t>
      </w:r>
      <w:r>
        <w:t xml:space="preserve">ey are used to identify services </w:t>
      </w:r>
      <w:r w:rsidRPr="00BD4F0D">
        <w:t>rather than goods.</w:t>
      </w:r>
    </w:p>
    <w:p w:rsidR="00830410" w:rsidRPr="00097600" w:rsidRDefault="00830410" w:rsidP="00BD4F0D">
      <w:pPr>
        <w:pStyle w:val="ListParagraph"/>
        <w:numPr>
          <w:ilvl w:val="1"/>
          <w:numId w:val="1"/>
        </w:numPr>
        <w:rPr>
          <w:b/>
        </w:rPr>
      </w:pPr>
      <w:r w:rsidRPr="00097600">
        <w:rPr>
          <w:b/>
        </w:rPr>
        <w:t xml:space="preserve">Source means the producer </w:t>
      </w:r>
      <w:r w:rsidR="00097600" w:rsidRPr="00097600">
        <w:rPr>
          <w:b/>
        </w:rPr>
        <w:t xml:space="preserve">of the chattel, not the content </w:t>
      </w:r>
      <w:r w:rsidR="00097600" w:rsidRPr="00097600">
        <w:rPr>
          <w:b/>
          <w:i/>
        </w:rPr>
        <w:t>unless</w:t>
      </w:r>
      <w:r w:rsidR="00097600" w:rsidRPr="00097600">
        <w:rPr>
          <w:b/>
        </w:rPr>
        <w:t xml:space="preserve"> the content is inherently distinctive.</w:t>
      </w:r>
    </w:p>
    <w:p w:rsidR="00830410" w:rsidRPr="00097600" w:rsidRDefault="00830410" w:rsidP="00830410">
      <w:pPr>
        <w:pStyle w:val="ListParagraph"/>
        <w:numPr>
          <w:ilvl w:val="2"/>
          <w:numId w:val="1"/>
        </w:numPr>
        <w:rPr>
          <w:b/>
        </w:rPr>
      </w:pPr>
      <w:r>
        <w:rPr>
          <w:i/>
        </w:rPr>
        <w:t xml:space="preserve">In </w:t>
      </w:r>
      <w:r>
        <w:rPr>
          <w:i/>
          <w:u w:val="single"/>
        </w:rPr>
        <w:t>Dastar</w:t>
      </w:r>
      <w:r w:rsidRPr="00830410">
        <w:rPr>
          <w:i/>
        </w:rPr>
        <w:t>,</w:t>
      </w:r>
      <w:r>
        <w:rPr>
          <w:i/>
        </w:rPr>
        <w:t xml:space="preserve"> SCOTUS finds that although D took P’s videotape content, as the content was in the public domain P’s reverse passing off claim fails as source means source of chattel, not underlying content.</w:t>
      </w:r>
    </w:p>
    <w:p w:rsidR="00097600" w:rsidRDefault="00097600" w:rsidP="00830410">
      <w:pPr>
        <w:pStyle w:val="ListParagraph"/>
        <w:numPr>
          <w:ilvl w:val="2"/>
          <w:numId w:val="1"/>
        </w:numPr>
        <w:rPr>
          <w:b/>
        </w:rPr>
      </w:pPr>
      <w:r>
        <w:t xml:space="preserve">In </w:t>
      </w:r>
      <w:r>
        <w:rPr>
          <w:u w:val="single"/>
        </w:rPr>
        <w:t>Wal-Mart</w:t>
      </w:r>
      <w:r>
        <w:rPr>
          <w:b/>
          <w:u w:val="single"/>
        </w:rPr>
        <w:t xml:space="preserve"> </w:t>
      </w:r>
      <w:r>
        <w:t xml:space="preserve"> they rip of Samara’s clothes and sell as their own without issue.</w:t>
      </w:r>
    </w:p>
    <w:p w:rsidR="00BD4F0D" w:rsidRPr="00BD4F0D" w:rsidRDefault="00BD4F0D" w:rsidP="00BD4F0D">
      <w:pPr>
        <w:pStyle w:val="ListParagraph"/>
        <w:numPr>
          <w:ilvl w:val="1"/>
          <w:numId w:val="1"/>
        </w:numPr>
        <w:rPr>
          <w:b/>
        </w:rPr>
      </w:pPr>
      <w:r w:rsidRPr="00BD4F0D">
        <w:rPr>
          <w:b/>
        </w:rPr>
        <w:t>Purposes</w:t>
      </w:r>
    </w:p>
    <w:p w:rsidR="00BD4F0D" w:rsidRDefault="00BD4F0D" w:rsidP="00BD4F0D">
      <w:pPr>
        <w:pStyle w:val="ListParagraph"/>
        <w:numPr>
          <w:ilvl w:val="2"/>
          <w:numId w:val="1"/>
        </w:numPr>
      </w:pPr>
      <w:r>
        <w:t>Prevent Consumer Confusion</w:t>
      </w:r>
    </w:p>
    <w:p w:rsidR="00BD4F0D" w:rsidRDefault="00BD4F0D" w:rsidP="00BD4F0D">
      <w:pPr>
        <w:pStyle w:val="ListParagraph"/>
        <w:numPr>
          <w:ilvl w:val="2"/>
          <w:numId w:val="1"/>
        </w:numPr>
      </w:pPr>
      <w:r>
        <w:t>Protect/Encourage investment in mark(s)</w:t>
      </w:r>
    </w:p>
    <w:p w:rsidR="00BD4F0D" w:rsidRDefault="00BD4F0D" w:rsidP="00BD4F0D">
      <w:pPr>
        <w:pStyle w:val="ListParagraph"/>
        <w:numPr>
          <w:ilvl w:val="2"/>
          <w:numId w:val="1"/>
        </w:numPr>
      </w:pPr>
      <w:r>
        <w:t>Protect mark’s established good will.</w:t>
      </w:r>
    </w:p>
    <w:p w:rsidR="00BD4F0D" w:rsidRDefault="00BD4F0D" w:rsidP="00BD4F0D">
      <w:pPr>
        <w:pStyle w:val="ListParagraph"/>
        <w:numPr>
          <w:ilvl w:val="1"/>
          <w:numId w:val="1"/>
        </w:numPr>
      </w:pPr>
      <w:r w:rsidRPr="00056422">
        <w:rPr>
          <w:b/>
        </w:rPr>
        <w:t>Distinctiveness</w:t>
      </w:r>
      <w:r>
        <w:t>:</w:t>
      </w:r>
    </w:p>
    <w:p w:rsidR="00BD4F0D" w:rsidRDefault="00BD4F0D" w:rsidP="00BD4F0D">
      <w:pPr>
        <w:pStyle w:val="ListParagraph"/>
        <w:numPr>
          <w:ilvl w:val="2"/>
          <w:numId w:val="1"/>
        </w:numPr>
      </w:pPr>
      <w:r>
        <w:rPr>
          <w:u w:val="single"/>
        </w:rPr>
        <w:t>Abercrombie</w:t>
      </w:r>
      <w:r>
        <w:t xml:space="preserve"> test:</w:t>
      </w:r>
    </w:p>
    <w:p w:rsidR="00BD4F0D" w:rsidRDefault="00056422" w:rsidP="00BD4F0D">
      <w:pPr>
        <w:pStyle w:val="ListParagraph"/>
        <w:numPr>
          <w:ilvl w:val="3"/>
          <w:numId w:val="1"/>
        </w:numPr>
      </w:pPr>
      <w:r w:rsidRPr="00056422">
        <w:rPr>
          <w:b/>
        </w:rPr>
        <w:t>Generic</w:t>
      </w:r>
      <w:r>
        <w:t xml:space="preserve"> (e.g. Aspirin) – Describes a product category </w:t>
      </w:r>
      <w:r w:rsidRPr="00056422">
        <w:rPr>
          <w:i/>
        </w:rPr>
        <w:t>rather than</w:t>
      </w:r>
      <w:r>
        <w:t xml:space="preserve"> a source.</w:t>
      </w:r>
    </w:p>
    <w:p w:rsidR="00056422" w:rsidRPr="00056422" w:rsidRDefault="00056422" w:rsidP="00056422">
      <w:pPr>
        <w:pStyle w:val="ListParagraph"/>
        <w:numPr>
          <w:ilvl w:val="4"/>
          <w:numId w:val="1"/>
        </w:numPr>
        <w:rPr>
          <w:b/>
        </w:rPr>
      </w:pPr>
      <w:r w:rsidRPr="00056422">
        <w:rPr>
          <w:b/>
        </w:rPr>
        <w:t>Never acquires trademark protection</w:t>
      </w:r>
    </w:p>
    <w:p w:rsidR="00056422" w:rsidRPr="00056422" w:rsidRDefault="00056422" w:rsidP="00BD4F0D">
      <w:pPr>
        <w:pStyle w:val="ListParagraph"/>
        <w:numPr>
          <w:ilvl w:val="3"/>
          <w:numId w:val="1"/>
        </w:numPr>
      </w:pPr>
      <w:r w:rsidRPr="00056422">
        <w:rPr>
          <w:b/>
        </w:rPr>
        <w:t>Descriptive</w:t>
      </w:r>
      <w:r>
        <w:t xml:space="preserve"> – Characteristic or quality of the product. </w:t>
      </w:r>
      <w:r w:rsidRPr="00056422">
        <w:rPr>
          <w:b/>
          <w:u w:val="single"/>
        </w:rPr>
        <w:t>NOT</w:t>
      </w:r>
      <w:r>
        <w:t xml:space="preserve"> </w:t>
      </w:r>
      <w:r w:rsidRPr="00056422">
        <w:rPr>
          <w:b/>
          <w:smallCaps/>
        </w:rPr>
        <w:t>Inherently Distinctive.</w:t>
      </w:r>
    </w:p>
    <w:p w:rsidR="00056422" w:rsidRDefault="00056422" w:rsidP="00056422">
      <w:pPr>
        <w:pStyle w:val="ListParagraph"/>
        <w:numPr>
          <w:ilvl w:val="4"/>
          <w:numId w:val="1"/>
        </w:numPr>
        <w:rPr>
          <w:b/>
        </w:rPr>
      </w:pPr>
      <w:r w:rsidRPr="00056422">
        <w:rPr>
          <w:b/>
        </w:rPr>
        <w:t>Requires secondary meaning for TM protection.</w:t>
      </w:r>
    </w:p>
    <w:p w:rsidR="00056422" w:rsidRDefault="00056422" w:rsidP="00056422">
      <w:pPr>
        <w:pStyle w:val="ListParagraph"/>
        <w:numPr>
          <w:ilvl w:val="5"/>
          <w:numId w:val="1"/>
        </w:numPr>
      </w:pPr>
      <w:r w:rsidRPr="00056422">
        <w:t>Usually established via consumer survey</w:t>
      </w:r>
      <w:r>
        <w:t>(s).</w:t>
      </w:r>
    </w:p>
    <w:p w:rsidR="00A218AD" w:rsidRDefault="00A218AD" w:rsidP="00056422">
      <w:pPr>
        <w:pStyle w:val="ListParagraph"/>
        <w:numPr>
          <w:ilvl w:val="5"/>
          <w:numId w:val="1"/>
        </w:numPr>
      </w:pPr>
      <w:r>
        <w:t>Indirect evidence, usually of advertising/market saturation:</w:t>
      </w:r>
    </w:p>
    <w:p w:rsidR="00A218AD" w:rsidRDefault="00A218AD" w:rsidP="00A218AD">
      <w:pPr>
        <w:pStyle w:val="ListParagraph"/>
        <w:numPr>
          <w:ilvl w:val="6"/>
          <w:numId w:val="1"/>
        </w:numPr>
        <w:spacing w:before="240" w:after="0" w:line="240" w:lineRule="auto"/>
        <w:rPr>
          <w:bCs/>
        </w:rPr>
      </w:pPr>
      <w:r>
        <w:rPr>
          <w:bCs/>
        </w:rPr>
        <w:t>Continuous use</w:t>
      </w:r>
    </w:p>
    <w:p w:rsidR="00A218AD" w:rsidRDefault="00A218AD" w:rsidP="00A218AD">
      <w:pPr>
        <w:pStyle w:val="ListParagraph"/>
        <w:numPr>
          <w:ilvl w:val="6"/>
          <w:numId w:val="1"/>
        </w:numPr>
        <w:spacing w:before="240" w:after="0" w:line="240" w:lineRule="auto"/>
        <w:rPr>
          <w:bCs/>
        </w:rPr>
      </w:pPr>
      <w:r>
        <w:rPr>
          <w:bCs/>
        </w:rPr>
        <w:t>Length of use</w:t>
      </w:r>
    </w:p>
    <w:p w:rsidR="00A218AD" w:rsidRDefault="00A218AD" w:rsidP="00A218AD">
      <w:pPr>
        <w:pStyle w:val="ListParagraph"/>
        <w:numPr>
          <w:ilvl w:val="6"/>
          <w:numId w:val="1"/>
        </w:numPr>
        <w:spacing w:before="240" w:after="0" w:line="240" w:lineRule="auto"/>
        <w:rPr>
          <w:bCs/>
        </w:rPr>
      </w:pPr>
      <w:r>
        <w:rPr>
          <w:bCs/>
        </w:rPr>
        <w:t>Effectiveness of advertising, etc.</w:t>
      </w:r>
    </w:p>
    <w:p w:rsidR="00A218AD" w:rsidRPr="00A218AD" w:rsidRDefault="00A218AD" w:rsidP="00A218AD">
      <w:pPr>
        <w:pStyle w:val="ListParagraph"/>
        <w:numPr>
          <w:ilvl w:val="6"/>
          <w:numId w:val="1"/>
        </w:numPr>
        <w:spacing w:before="240" w:after="0" w:line="240" w:lineRule="auto"/>
        <w:rPr>
          <w:bCs/>
          <w:i/>
        </w:rPr>
      </w:pPr>
      <w:r w:rsidRPr="00A218AD">
        <w:rPr>
          <w:b/>
          <w:bCs/>
          <w:i/>
        </w:rPr>
        <w:t>Arguably unfair to small firms</w:t>
      </w:r>
      <w:r w:rsidRPr="00A218AD">
        <w:rPr>
          <w:bCs/>
          <w:i/>
        </w:rPr>
        <w:t xml:space="preserve"> as they do not have the market saturation or deep pockets.</w:t>
      </w:r>
    </w:p>
    <w:p w:rsidR="00056422" w:rsidRPr="00056422" w:rsidRDefault="00056422" w:rsidP="00BD4F0D">
      <w:pPr>
        <w:pStyle w:val="ListParagraph"/>
        <w:numPr>
          <w:ilvl w:val="3"/>
          <w:numId w:val="1"/>
        </w:numPr>
      </w:pPr>
      <w:r w:rsidRPr="00056422">
        <w:rPr>
          <w:b/>
        </w:rPr>
        <w:t>Suggestive</w:t>
      </w:r>
      <w:r>
        <w:t xml:space="preserve"> (e.g. CopperTone) evokes a characteristic or quality of the product by exercise of consumers’ imaginations. </w:t>
      </w:r>
      <w:r w:rsidRPr="00056422">
        <w:rPr>
          <w:b/>
          <w:smallCaps/>
        </w:rPr>
        <w:t>Inherently Distinctive.</w:t>
      </w:r>
    </w:p>
    <w:p w:rsidR="00056422" w:rsidRPr="00056422" w:rsidRDefault="00056422" w:rsidP="00056422">
      <w:pPr>
        <w:pStyle w:val="ListParagraph"/>
        <w:numPr>
          <w:ilvl w:val="4"/>
          <w:numId w:val="1"/>
        </w:numPr>
        <w:rPr>
          <w:b/>
        </w:rPr>
      </w:pPr>
      <w:r w:rsidRPr="00056422">
        <w:rPr>
          <w:b/>
        </w:rPr>
        <w:t>No requirement of secondary meaning</w:t>
      </w:r>
    </w:p>
    <w:p w:rsidR="00056422" w:rsidRDefault="00056422" w:rsidP="00BD4F0D">
      <w:pPr>
        <w:pStyle w:val="ListParagraph"/>
        <w:numPr>
          <w:ilvl w:val="3"/>
          <w:numId w:val="1"/>
        </w:numPr>
      </w:pPr>
      <w:r w:rsidRPr="00056422">
        <w:rPr>
          <w:b/>
        </w:rPr>
        <w:t>Fanciful</w:t>
      </w:r>
      <w:r>
        <w:t xml:space="preserve"> (e.g. Xerox) </w:t>
      </w:r>
      <w:r w:rsidR="00F01716" w:rsidRPr="00F01716">
        <w:rPr>
          <w:b/>
        </w:rPr>
        <w:t>or</w:t>
      </w:r>
      <w:r w:rsidR="00F01716">
        <w:t xml:space="preserve"> </w:t>
      </w:r>
      <w:r w:rsidR="00F01716" w:rsidRPr="00F01716">
        <w:rPr>
          <w:b/>
        </w:rPr>
        <w:t>Arbitrary</w:t>
      </w:r>
      <w:r w:rsidR="00F01716">
        <w:t xml:space="preserve"> (e.g. Apple Computer) </w:t>
      </w:r>
      <w:r w:rsidRPr="00056422">
        <w:rPr>
          <w:b/>
          <w:smallCaps/>
        </w:rPr>
        <w:t>Inherently Distinctive.</w:t>
      </w:r>
    </w:p>
    <w:p w:rsidR="00A218AD" w:rsidRDefault="00056422" w:rsidP="00A218AD">
      <w:pPr>
        <w:pStyle w:val="ListParagraph"/>
        <w:numPr>
          <w:ilvl w:val="2"/>
          <w:numId w:val="1"/>
        </w:numPr>
      </w:pPr>
      <w:r w:rsidRPr="00056422">
        <w:rPr>
          <w:b/>
        </w:rPr>
        <w:t>Suggestive v. Descriptive</w:t>
      </w:r>
      <w:r>
        <w:t xml:space="preserve"> (</w:t>
      </w:r>
      <w:r>
        <w:rPr>
          <w:u w:val="single"/>
        </w:rPr>
        <w:t>Zatarains</w:t>
      </w:r>
      <w:r>
        <w:t>)</w:t>
      </w:r>
    </w:p>
    <w:p w:rsidR="00A218AD" w:rsidRDefault="00A218AD" w:rsidP="00A218AD">
      <w:pPr>
        <w:pStyle w:val="ListParagraph"/>
        <w:numPr>
          <w:ilvl w:val="3"/>
          <w:numId w:val="1"/>
        </w:numPr>
      </w:pPr>
      <w:r w:rsidRPr="00A218AD">
        <w:t>dictionary definition – relevant ind</w:t>
      </w:r>
      <w:r>
        <w:t>ication of the ordinary meaning</w:t>
      </w:r>
    </w:p>
    <w:p w:rsidR="00A218AD" w:rsidRDefault="00A218AD" w:rsidP="00A218AD">
      <w:pPr>
        <w:pStyle w:val="ListParagraph"/>
        <w:numPr>
          <w:ilvl w:val="3"/>
          <w:numId w:val="1"/>
        </w:numPr>
      </w:pPr>
      <w:r w:rsidRPr="00A218AD">
        <w:t>“imagination test” – if a term requires imagination, thought and perception to</w:t>
      </w:r>
      <w:r>
        <w:t xml:space="preserve"> </w:t>
      </w:r>
      <w:r w:rsidRPr="00A218AD">
        <w:t>reach a conclusion as to the nature of goods, it is considered a suggestive</w:t>
      </w:r>
      <w:r>
        <w:t xml:space="preserve"> </w:t>
      </w:r>
      <w:r w:rsidRPr="00A218AD">
        <w:t>term.</w:t>
      </w:r>
    </w:p>
    <w:p w:rsidR="00A218AD" w:rsidRDefault="00A218AD" w:rsidP="00A218AD">
      <w:pPr>
        <w:pStyle w:val="ListParagraph"/>
        <w:numPr>
          <w:ilvl w:val="3"/>
          <w:numId w:val="1"/>
        </w:numPr>
      </w:pPr>
      <w:r w:rsidRPr="00A218AD">
        <w:t xml:space="preserve">whether competitor would be likely to need the terms used in the trademark in describing their products. </w:t>
      </w:r>
    </w:p>
    <w:p w:rsidR="00F01716" w:rsidRDefault="00A218AD" w:rsidP="00F01716">
      <w:pPr>
        <w:pStyle w:val="ListParagraph"/>
        <w:numPr>
          <w:ilvl w:val="3"/>
          <w:numId w:val="1"/>
        </w:numPr>
      </w:pPr>
      <w:r w:rsidRPr="00A218AD">
        <w:t>extent to which the term actually has been used by others in marketing a similar service or product</w:t>
      </w:r>
    </w:p>
    <w:p w:rsidR="00F01716" w:rsidRPr="00F01716" w:rsidRDefault="00F01716" w:rsidP="00F01716">
      <w:pPr>
        <w:pStyle w:val="ListParagraph"/>
        <w:numPr>
          <w:ilvl w:val="2"/>
          <w:numId w:val="1"/>
        </w:numPr>
        <w:rPr>
          <w:b/>
        </w:rPr>
      </w:pPr>
      <w:r w:rsidRPr="00F01716">
        <w:rPr>
          <w:b/>
        </w:rPr>
        <w:lastRenderedPageBreak/>
        <w:t>Trade Dress</w:t>
      </w:r>
      <w:r>
        <w:rPr>
          <w:b/>
        </w:rPr>
        <w:t xml:space="preserve"> </w:t>
      </w:r>
      <w:r w:rsidR="00564F09" w:rsidRPr="00564F09">
        <w:t>(overall appearance thereof)</w:t>
      </w:r>
      <w:r w:rsidR="00564F09">
        <w:rPr>
          <w:b/>
        </w:rPr>
        <w:t xml:space="preserve"> </w:t>
      </w:r>
      <w:r>
        <w:t>can be protected (</w:t>
      </w:r>
      <w:r>
        <w:rPr>
          <w:u w:val="single"/>
        </w:rPr>
        <w:t>Qualitex</w:t>
      </w:r>
      <w:r w:rsidRPr="00F01716">
        <w:t xml:space="preserve">; </w:t>
      </w:r>
      <w:r>
        <w:t>color or dry cleaning pads)</w:t>
      </w:r>
    </w:p>
    <w:p w:rsidR="00894C27" w:rsidRDefault="00894C27" w:rsidP="00F01716">
      <w:pPr>
        <w:pStyle w:val="ListParagraph"/>
        <w:numPr>
          <w:ilvl w:val="3"/>
          <w:numId w:val="1"/>
        </w:numPr>
        <w:rPr>
          <w:b/>
        </w:rPr>
      </w:pPr>
      <w:r>
        <w:rPr>
          <w:b/>
        </w:rPr>
        <w:t>Must be distinctive</w:t>
      </w:r>
      <w:r w:rsidR="00C2072C">
        <w:rPr>
          <w:b/>
        </w:rPr>
        <w:t xml:space="preserve"> by either:</w:t>
      </w:r>
    </w:p>
    <w:p w:rsidR="00894C27" w:rsidRDefault="00894C27" w:rsidP="00894C27">
      <w:pPr>
        <w:pStyle w:val="ListParagraph"/>
        <w:numPr>
          <w:ilvl w:val="4"/>
          <w:numId w:val="1"/>
        </w:numPr>
        <w:rPr>
          <w:b/>
        </w:rPr>
      </w:pPr>
      <w:r>
        <w:rPr>
          <w:b/>
        </w:rPr>
        <w:t xml:space="preserve">Inherently distinctive </w:t>
      </w:r>
      <w:r w:rsidRPr="00A23EDA">
        <w:t>(</w:t>
      </w:r>
      <w:r w:rsidRPr="00A23EDA">
        <w:rPr>
          <w:u w:val="single"/>
        </w:rPr>
        <w:t>Two Pesos</w:t>
      </w:r>
      <w:r w:rsidRPr="00A23EDA">
        <w:t>)</w:t>
      </w:r>
    </w:p>
    <w:p w:rsidR="00A23EDA" w:rsidRPr="00A23EDA" w:rsidRDefault="00A23EDA" w:rsidP="00A23EDA">
      <w:pPr>
        <w:pStyle w:val="ListParagraph"/>
        <w:numPr>
          <w:ilvl w:val="5"/>
          <w:numId w:val="1"/>
        </w:numPr>
        <w:rPr>
          <w:b/>
        </w:rPr>
      </w:pPr>
      <w:r>
        <w:rPr>
          <w:b/>
        </w:rPr>
        <w:t xml:space="preserve">Product Design cannot be inherently distinctive </w:t>
      </w:r>
      <w:r w:rsidRPr="00A23EDA">
        <w:t>(</w:t>
      </w:r>
      <w:r w:rsidRPr="00A23EDA">
        <w:rPr>
          <w:u w:val="single"/>
        </w:rPr>
        <w:t>Wal-Mart</w:t>
      </w:r>
      <w:r w:rsidRPr="00A23EDA">
        <w:t>)</w:t>
      </w:r>
    </w:p>
    <w:p w:rsidR="00A23EDA" w:rsidRPr="00A23EDA" w:rsidRDefault="00A23EDA" w:rsidP="00A23EDA">
      <w:pPr>
        <w:pStyle w:val="ListParagraph"/>
        <w:numPr>
          <w:ilvl w:val="6"/>
          <w:numId w:val="1"/>
        </w:numPr>
      </w:pPr>
      <w:r w:rsidRPr="00A23EDA">
        <w:t>Must be packaging or method of selling</w:t>
      </w:r>
    </w:p>
    <w:p w:rsidR="00F01716" w:rsidRDefault="00894C27" w:rsidP="00894C27">
      <w:pPr>
        <w:pStyle w:val="ListParagraph"/>
        <w:numPr>
          <w:ilvl w:val="4"/>
          <w:numId w:val="1"/>
        </w:numPr>
        <w:rPr>
          <w:b/>
        </w:rPr>
      </w:pPr>
      <w:r>
        <w:rPr>
          <w:b/>
        </w:rPr>
        <w:t>E</w:t>
      </w:r>
      <w:r w:rsidR="00F01716">
        <w:rPr>
          <w:b/>
        </w:rPr>
        <w:t>stablished secondary meaning.</w:t>
      </w:r>
    </w:p>
    <w:p w:rsidR="00F01716" w:rsidRDefault="00F01716" w:rsidP="00F01716">
      <w:pPr>
        <w:pStyle w:val="ListParagraph"/>
        <w:numPr>
          <w:ilvl w:val="3"/>
          <w:numId w:val="1"/>
        </w:numPr>
        <w:rPr>
          <w:b/>
        </w:rPr>
      </w:pPr>
      <w:r>
        <w:rPr>
          <w:b/>
        </w:rPr>
        <w:t>Must be non-functional (</w:t>
      </w:r>
      <w:r>
        <w:rPr>
          <w:b/>
          <w:i/>
        </w:rPr>
        <w:t>See Defenses</w:t>
      </w:r>
      <w:r>
        <w:rPr>
          <w:b/>
        </w:rPr>
        <w:t>)</w:t>
      </w:r>
    </w:p>
    <w:p w:rsidR="00F01716" w:rsidRDefault="00F01716" w:rsidP="00F01716">
      <w:pPr>
        <w:pStyle w:val="ListParagraph"/>
        <w:numPr>
          <w:ilvl w:val="3"/>
          <w:numId w:val="1"/>
        </w:numPr>
        <w:rPr>
          <w:b/>
        </w:rPr>
      </w:pPr>
      <w:r>
        <w:rPr>
          <w:b/>
        </w:rPr>
        <w:t>D must h</w:t>
      </w:r>
      <w:r w:rsidR="00C2072C">
        <w:rPr>
          <w:b/>
        </w:rPr>
        <w:t xml:space="preserve">ave alternate designs available </w:t>
      </w:r>
      <w:r w:rsidR="00C2072C" w:rsidRPr="00C2072C">
        <w:t>(Merger)</w:t>
      </w:r>
    </w:p>
    <w:p w:rsidR="00F01716" w:rsidRPr="00F01716" w:rsidRDefault="00F01716" w:rsidP="00F01716">
      <w:pPr>
        <w:pStyle w:val="ListParagraph"/>
        <w:numPr>
          <w:ilvl w:val="3"/>
          <w:numId w:val="1"/>
        </w:numPr>
        <w:rPr>
          <w:b/>
        </w:rPr>
      </w:pPr>
      <w:r>
        <w:rPr>
          <w:b/>
        </w:rPr>
        <w:t>Argument lessened if D took steps to warn public.</w:t>
      </w:r>
    </w:p>
    <w:p w:rsidR="00F01716" w:rsidRPr="00564F09" w:rsidRDefault="00F01716" w:rsidP="00F01716">
      <w:pPr>
        <w:pStyle w:val="ListParagraph"/>
        <w:numPr>
          <w:ilvl w:val="1"/>
          <w:numId w:val="1"/>
        </w:numPr>
      </w:pPr>
      <w:r>
        <w:rPr>
          <w:b/>
        </w:rPr>
        <w:t>Priority</w:t>
      </w:r>
    </w:p>
    <w:p w:rsidR="00564F09" w:rsidRPr="002266B5" w:rsidRDefault="00564F09" w:rsidP="0042279F">
      <w:pPr>
        <w:pStyle w:val="ListParagraph"/>
        <w:numPr>
          <w:ilvl w:val="2"/>
          <w:numId w:val="1"/>
        </w:numPr>
        <w:spacing w:before="240" w:after="0" w:line="240" w:lineRule="auto"/>
        <w:rPr>
          <w:bCs/>
        </w:rPr>
      </w:pPr>
      <w:r>
        <w:rPr>
          <w:bCs/>
        </w:rPr>
        <w:t>Winner take all system.</w:t>
      </w:r>
    </w:p>
    <w:p w:rsidR="00564F09" w:rsidRPr="0042279F" w:rsidRDefault="00564F09" w:rsidP="0042279F">
      <w:pPr>
        <w:pStyle w:val="ListParagraph"/>
        <w:numPr>
          <w:ilvl w:val="2"/>
          <w:numId w:val="1"/>
        </w:numPr>
        <w:spacing w:before="240" w:after="0" w:line="240" w:lineRule="auto"/>
        <w:rPr>
          <w:b/>
          <w:bCs/>
        </w:rPr>
      </w:pPr>
      <w:r w:rsidRPr="0042279F">
        <w:rPr>
          <w:b/>
          <w:bCs/>
        </w:rPr>
        <w:t xml:space="preserve">Acquire first rights either by </w:t>
      </w:r>
    </w:p>
    <w:p w:rsidR="00564F09" w:rsidRPr="00A23EDA" w:rsidRDefault="00DF1C0D" w:rsidP="0042279F">
      <w:pPr>
        <w:pStyle w:val="ListParagraph"/>
        <w:numPr>
          <w:ilvl w:val="3"/>
          <w:numId w:val="1"/>
        </w:numPr>
        <w:spacing w:before="240" w:after="0" w:line="240" w:lineRule="auto"/>
        <w:rPr>
          <w:b/>
          <w:bCs/>
        </w:rPr>
      </w:pPr>
      <w:r w:rsidRPr="00A23EDA">
        <w:rPr>
          <w:b/>
          <w:bCs/>
        </w:rPr>
        <w:t>Registration</w:t>
      </w:r>
    </w:p>
    <w:p w:rsidR="00DF1C0D" w:rsidRDefault="00DF1C0D" w:rsidP="00DF1C0D">
      <w:pPr>
        <w:pStyle w:val="ListParagraph"/>
        <w:numPr>
          <w:ilvl w:val="4"/>
          <w:numId w:val="1"/>
        </w:numPr>
        <w:spacing w:before="240" w:after="0" w:line="240" w:lineRule="auto"/>
        <w:rPr>
          <w:bCs/>
        </w:rPr>
      </w:pPr>
      <w:r>
        <w:rPr>
          <w:bCs/>
          <w:i/>
        </w:rPr>
        <w:t>Leads to incontestability (see below)</w:t>
      </w:r>
      <w:r>
        <w:rPr>
          <w:bCs/>
        </w:rPr>
        <w:t>.</w:t>
      </w:r>
    </w:p>
    <w:p w:rsidR="00A23EDA" w:rsidRPr="00A23EDA" w:rsidRDefault="00A23EDA" w:rsidP="00DF1C0D">
      <w:pPr>
        <w:pStyle w:val="ListParagraph"/>
        <w:numPr>
          <w:ilvl w:val="4"/>
          <w:numId w:val="1"/>
        </w:numPr>
        <w:spacing w:before="240" w:after="0" w:line="240" w:lineRule="auto"/>
        <w:rPr>
          <w:bCs/>
        </w:rPr>
      </w:pPr>
      <w:r>
        <w:rPr>
          <w:rFonts w:ascii="Arial" w:hAnsi="Arial" w:cs="Arial"/>
          <w:sz w:val="20"/>
          <w:szCs w:val="20"/>
        </w:rPr>
        <w:t xml:space="preserve"> (ITU) application can be filed to establish priority. </w:t>
      </w:r>
    </w:p>
    <w:p w:rsidR="00A23EDA" w:rsidRPr="00A23EDA" w:rsidRDefault="00A23EDA" w:rsidP="00DF1C0D">
      <w:pPr>
        <w:pStyle w:val="ListParagraph"/>
        <w:numPr>
          <w:ilvl w:val="4"/>
          <w:numId w:val="1"/>
        </w:numPr>
        <w:spacing w:before="240" w:after="0" w:line="240" w:lineRule="auto"/>
        <w:rPr>
          <w:bCs/>
        </w:rPr>
      </w:pPr>
      <w:r>
        <w:rPr>
          <w:rFonts w:ascii="Arial" w:hAnsi="Arial" w:cs="Arial"/>
          <w:sz w:val="20"/>
          <w:szCs w:val="20"/>
        </w:rPr>
        <w:t>The applicant must begin actual use within 6 months (barring extensions)</w:t>
      </w:r>
    </w:p>
    <w:p w:rsidR="00A23EDA" w:rsidRPr="00A23EDA" w:rsidRDefault="00A23EDA" w:rsidP="00DF1C0D">
      <w:pPr>
        <w:pStyle w:val="ListParagraph"/>
        <w:numPr>
          <w:ilvl w:val="4"/>
          <w:numId w:val="1"/>
        </w:numPr>
        <w:spacing w:before="240" w:after="0" w:line="240" w:lineRule="auto"/>
        <w:rPr>
          <w:bCs/>
        </w:rPr>
      </w:pPr>
      <w:r>
        <w:rPr>
          <w:rFonts w:ascii="Arial" w:hAnsi="Arial" w:cs="Arial"/>
          <w:sz w:val="20"/>
          <w:szCs w:val="20"/>
        </w:rPr>
        <w:t xml:space="preserve">After beginning use the applicant must file an SOU (statement of use). </w:t>
      </w:r>
    </w:p>
    <w:p w:rsidR="00A23EDA" w:rsidRDefault="00A23EDA" w:rsidP="00DF1C0D">
      <w:pPr>
        <w:pStyle w:val="ListParagraph"/>
        <w:numPr>
          <w:ilvl w:val="4"/>
          <w:numId w:val="1"/>
        </w:numPr>
        <w:spacing w:before="240" w:after="0" w:line="240" w:lineRule="auto"/>
        <w:rPr>
          <w:bCs/>
        </w:rPr>
      </w:pPr>
      <w:r>
        <w:rPr>
          <w:rFonts w:ascii="Arial" w:hAnsi="Arial" w:cs="Arial"/>
          <w:sz w:val="20"/>
          <w:szCs w:val="20"/>
        </w:rPr>
        <w:t>The registration issues only after the SOU is filed.</w:t>
      </w:r>
    </w:p>
    <w:p w:rsidR="00564F09" w:rsidRPr="00A23EDA" w:rsidRDefault="00564F09" w:rsidP="0042279F">
      <w:pPr>
        <w:pStyle w:val="ListParagraph"/>
        <w:numPr>
          <w:ilvl w:val="3"/>
          <w:numId w:val="1"/>
        </w:numPr>
        <w:spacing w:before="240" w:after="0" w:line="240" w:lineRule="auto"/>
        <w:rPr>
          <w:b/>
          <w:bCs/>
        </w:rPr>
      </w:pPr>
      <w:r w:rsidRPr="00A23EDA">
        <w:rPr>
          <w:b/>
          <w:bCs/>
        </w:rPr>
        <w:t>being first commercial user</w:t>
      </w:r>
    </w:p>
    <w:p w:rsidR="00564F09" w:rsidRDefault="00564F09" w:rsidP="0042279F">
      <w:pPr>
        <w:pStyle w:val="ListParagraph"/>
        <w:numPr>
          <w:ilvl w:val="4"/>
          <w:numId w:val="1"/>
        </w:numPr>
        <w:spacing w:before="240" w:after="0" w:line="240" w:lineRule="auto"/>
        <w:rPr>
          <w:bCs/>
        </w:rPr>
      </w:pPr>
      <w:r>
        <w:rPr>
          <w:bCs/>
        </w:rPr>
        <w:t xml:space="preserve">In </w:t>
      </w:r>
      <w:r>
        <w:rPr>
          <w:bCs/>
          <w:u w:val="single"/>
        </w:rPr>
        <w:t>Zazu</w:t>
      </w:r>
      <w:r>
        <w:rPr>
          <w:bCs/>
        </w:rPr>
        <w:t xml:space="preserve"> sale to </w:t>
      </w:r>
      <w:r w:rsidR="0042279F">
        <w:rPr>
          <w:bCs/>
        </w:rPr>
        <w:t>‘distributor’ was nominal as w/o sale to consumers there can be no consumer confusion.</w:t>
      </w:r>
    </w:p>
    <w:p w:rsidR="00564F09" w:rsidRDefault="00564F09" w:rsidP="0042279F">
      <w:pPr>
        <w:pStyle w:val="ListParagraph"/>
        <w:numPr>
          <w:ilvl w:val="2"/>
          <w:numId w:val="1"/>
        </w:numPr>
        <w:spacing w:before="240" w:after="0" w:line="240" w:lineRule="auto"/>
        <w:rPr>
          <w:bCs/>
        </w:rPr>
      </w:pPr>
      <w:r>
        <w:rPr>
          <w:bCs/>
        </w:rPr>
        <w:t>What kind of use counts to establish a mark?</w:t>
      </w:r>
    </w:p>
    <w:p w:rsidR="00564F09" w:rsidRDefault="00564F09" w:rsidP="0042279F">
      <w:pPr>
        <w:pStyle w:val="ListParagraph"/>
        <w:numPr>
          <w:ilvl w:val="3"/>
          <w:numId w:val="1"/>
        </w:numPr>
        <w:spacing w:before="240" w:after="0" w:line="240" w:lineRule="auto"/>
        <w:rPr>
          <w:bCs/>
        </w:rPr>
      </w:pPr>
      <w:r>
        <w:rPr>
          <w:bCs/>
        </w:rPr>
        <w:t>Quantity: Commercial use of type common in industry</w:t>
      </w:r>
    </w:p>
    <w:p w:rsidR="00564F09" w:rsidRDefault="00564F09" w:rsidP="0042279F">
      <w:pPr>
        <w:pStyle w:val="ListParagraph"/>
        <w:numPr>
          <w:ilvl w:val="3"/>
          <w:numId w:val="1"/>
        </w:numPr>
        <w:spacing w:before="240" w:after="0" w:line="240" w:lineRule="auto"/>
        <w:rPr>
          <w:bCs/>
        </w:rPr>
      </w:pPr>
      <w:r>
        <w:rPr>
          <w:bCs/>
        </w:rPr>
        <w:t>Intention to use</w:t>
      </w:r>
    </w:p>
    <w:p w:rsidR="00564F09" w:rsidRDefault="00564F09" w:rsidP="0042279F">
      <w:pPr>
        <w:pStyle w:val="ListParagraph"/>
        <w:numPr>
          <w:ilvl w:val="3"/>
          <w:numId w:val="1"/>
        </w:numPr>
        <w:spacing w:before="240" w:after="0" w:line="240" w:lineRule="auto"/>
        <w:rPr>
          <w:bCs/>
        </w:rPr>
      </w:pPr>
      <w:r>
        <w:rPr>
          <w:bCs/>
        </w:rPr>
        <w:t>Use is continuous</w:t>
      </w:r>
    </w:p>
    <w:p w:rsidR="00564F09" w:rsidRDefault="00564F09" w:rsidP="0042279F">
      <w:pPr>
        <w:pStyle w:val="ListParagraph"/>
        <w:numPr>
          <w:ilvl w:val="3"/>
          <w:numId w:val="1"/>
        </w:numPr>
        <w:spacing w:before="240" w:after="0" w:line="240" w:lineRule="auto"/>
        <w:rPr>
          <w:bCs/>
        </w:rPr>
      </w:pPr>
      <w:r>
        <w:rPr>
          <w:bCs/>
        </w:rPr>
        <w:t>Bona Fide</w:t>
      </w:r>
    </w:p>
    <w:p w:rsidR="00564F09" w:rsidRDefault="00564F09" w:rsidP="0042279F">
      <w:pPr>
        <w:pStyle w:val="ListParagraph"/>
        <w:numPr>
          <w:ilvl w:val="3"/>
          <w:numId w:val="1"/>
        </w:numPr>
        <w:spacing w:before="240" w:after="0" w:line="240" w:lineRule="auto"/>
        <w:rPr>
          <w:bCs/>
        </w:rPr>
      </w:pPr>
      <w:r>
        <w:rPr>
          <w:bCs/>
        </w:rPr>
        <w:t>Distributors (if arms length)</w:t>
      </w:r>
    </w:p>
    <w:p w:rsidR="00564F09" w:rsidRDefault="00564F09" w:rsidP="0042279F">
      <w:pPr>
        <w:pStyle w:val="ListParagraph"/>
        <w:numPr>
          <w:ilvl w:val="3"/>
          <w:numId w:val="1"/>
        </w:numPr>
        <w:spacing w:before="240" w:after="0" w:line="240" w:lineRule="auto"/>
        <w:rPr>
          <w:bCs/>
        </w:rPr>
      </w:pPr>
      <w:r>
        <w:rPr>
          <w:bCs/>
        </w:rPr>
        <w:t>Good Faith (Z</w:t>
      </w:r>
      <w:r w:rsidRPr="0062752B">
        <w:rPr>
          <w:bCs/>
          <w:u w:val="single"/>
        </w:rPr>
        <w:t>azu</w:t>
      </w:r>
      <w:r>
        <w:rPr>
          <w:bCs/>
        </w:rPr>
        <w:t>)</w:t>
      </w:r>
    </w:p>
    <w:p w:rsidR="00564F09" w:rsidRDefault="00564F09" w:rsidP="0042279F">
      <w:pPr>
        <w:pStyle w:val="ListParagraph"/>
        <w:numPr>
          <w:ilvl w:val="3"/>
          <w:numId w:val="1"/>
        </w:numPr>
        <w:spacing w:before="240" w:after="0" w:line="240" w:lineRule="auto"/>
        <w:rPr>
          <w:bCs/>
        </w:rPr>
      </w:pPr>
      <w:r>
        <w:rPr>
          <w:bCs/>
        </w:rPr>
        <w:t>Potential of presale activity (e.g. advertising)</w:t>
      </w:r>
    </w:p>
    <w:p w:rsidR="00564F09" w:rsidRDefault="0042279F" w:rsidP="0042279F">
      <w:pPr>
        <w:pStyle w:val="ListParagraph"/>
        <w:numPr>
          <w:ilvl w:val="2"/>
          <w:numId w:val="1"/>
        </w:numPr>
      </w:pPr>
      <w:r w:rsidRPr="0042279F">
        <w:rPr>
          <w:u w:val="single"/>
        </w:rPr>
        <w:t>Zazu</w:t>
      </w:r>
      <w:r>
        <w:t xml:space="preserve"> case study:</w:t>
      </w:r>
    </w:p>
    <w:p w:rsidR="0042279F" w:rsidRDefault="0042279F" w:rsidP="0042279F">
      <w:pPr>
        <w:pStyle w:val="ListParagraph"/>
        <w:ind w:left="0"/>
        <w:jc w:val="right"/>
      </w:pPr>
      <w:r w:rsidRPr="0042279F">
        <w:rPr>
          <w:noProof/>
        </w:rPr>
        <w:drawing>
          <wp:inline distT="0" distB="0" distL="0" distR="0">
            <wp:extent cx="5486400" cy="3059723"/>
            <wp:effectExtent l="0" t="0" r="0" b="0"/>
            <wp:docPr id="1"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4632325"/>
                      <a:chOff x="838200" y="1828800"/>
                      <a:chExt cx="8305800" cy="4632325"/>
                    </a:xfrm>
                  </a:grpSpPr>
                  <a:grpSp>
                    <a:nvGrpSpPr>
                      <a:cNvPr id="26" name="Group 25"/>
                      <a:cNvGrpSpPr/>
                    </a:nvGrpSpPr>
                    <a:grpSpPr>
                      <a:xfrm>
                        <a:off x="838200" y="1828800"/>
                        <a:ext cx="8305800" cy="4632325"/>
                        <a:chOff x="838200" y="1828800"/>
                        <a:chExt cx="8305800" cy="4632325"/>
                      </a:xfrm>
                    </a:grpSpPr>
                    <a:pic>
                      <a:nvPicPr>
                        <a:cNvPr id="0" name="Object 2"/>
                        <a:cNvPicPr>
                          <a:picLocks noChangeAspect="1" noChangeArrowheads="1"/>
                        </a:cNvPicPr>
                      </a:nvPicPr>
                      <a:blipFill>
                        <a:blip r:embed="rId8"/>
                        <a:srcRect/>
                        <a:stretch>
                          <a:fillRect/>
                        </a:stretch>
                      </a:blipFill>
                      <a:spPr bwMode="auto">
                        <a:xfrm>
                          <a:off x="990600" y="2286000"/>
                          <a:ext cx="7620000" cy="4114800"/>
                        </a:xfrm>
                        <a:prstGeom prst="rect">
                          <a:avLst/>
                        </a:prstGeom>
                        <a:noFill/>
                      </a:spPr>
                    </a:pic>
                    <a:sp>
                      <a:nvSpPr>
                        <a:cNvPr id="19462" name="Text Box 6"/>
                        <a:cNvSpPr txBox="1">
                          <a:spLocks noChangeArrowheads="1"/>
                        </a:cNvSpPr>
                      </a:nvSpPr>
                      <a:spPr bwMode="auto">
                        <a:xfrm>
                          <a:off x="6019800" y="3048000"/>
                          <a:ext cx="1562100"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Sep. 86</a:t>
                            </a:r>
                          </a:p>
                          <a:p>
                            <a:pPr eaLnBrk="0" hangingPunct="0"/>
                            <a:r>
                              <a:rPr lang="en-US" sz="2400">
                                <a:latin typeface="Times New Roman" pitchFamily="18" charset="0"/>
                              </a:rPr>
                              <a:t>Small sales</a:t>
                            </a:r>
                          </a:p>
                        </a:txBody>
                        <a:useSpRect/>
                      </a:txSp>
                    </a:sp>
                    <a:sp>
                      <a:nvSpPr>
                        <a:cNvPr id="19463" name="Text Box 7"/>
                        <a:cNvSpPr txBox="1">
                          <a:spLocks noChangeArrowheads="1"/>
                        </a:cNvSpPr>
                      </a:nvSpPr>
                      <a:spPr bwMode="auto">
                        <a:xfrm>
                          <a:off x="1143000" y="4648200"/>
                          <a:ext cx="1012825"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Search</a:t>
                            </a:r>
                          </a:p>
                        </a:txBody>
                        <a:useSpRect/>
                      </a:txSp>
                    </a:sp>
                    <a:sp>
                      <a:nvSpPr>
                        <a:cNvPr id="19464" name="Text Box 8"/>
                        <a:cNvSpPr txBox="1">
                          <a:spLocks noChangeArrowheads="1"/>
                        </a:cNvSpPr>
                      </a:nvSpPr>
                      <a:spPr bwMode="auto">
                        <a:xfrm>
                          <a:off x="4267200" y="4724400"/>
                          <a:ext cx="1816100"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Apr. 86</a:t>
                            </a:r>
                          </a:p>
                          <a:p>
                            <a:pPr eaLnBrk="0" hangingPunct="0"/>
                            <a:r>
                              <a:rPr lang="en-US" sz="2400">
                                <a:latin typeface="Times New Roman" pitchFamily="18" charset="0"/>
                              </a:rPr>
                              <a:t>L’Oreal sales</a:t>
                            </a:r>
                          </a:p>
                        </a:txBody>
                        <a:useSpRect/>
                      </a:txSp>
                    </a:sp>
                    <a:sp>
                      <a:nvSpPr>
                        <a:cNvPr id="19465" name="Text Box 9"/>
                        <a:cNvSpPr txBox="1">
                          <a:spLocks noChangeArrowheads="1"/>
                        </a:cNvSpPr>
                      </a:nvSpPr>
                      <a:spPr bwMode="auto">
                        <a:xfrm>
                          <a:off x="5181600" y="5638800"/>
                          <a:ext cx="1671638"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Jun. 86</a:t>
                            </a:r>
                          </a:p>
                          <a:p>
                            <a:pPr eaLnBrk="0" hangingPunct="0"/>
                            <a:r>
                              <a:rPr lang="en-US" sz="2400">
                                <a:latin typeface="Times New Roman" pitchFamily="18" charset="0"/>
                              </a:rPr>
                              <a:t>Registration</a:t>
                            </a:r>
                          </a:p>
                        </a:txBody>
                        <a:useSpRect/>
                      </a:txSp>
                    </a:sp>
                    <a:sp>
                      <a:nvSpPr>
                        <a:cNvPr id="19467" name="Text Box 11"/>
                        <a:cNvSpPr txBox="1">
                          <a:spLocks noChangeArrowheads="1"/>
                        </a:cNvSpPr>
                      </a:nvSpPr>
                      <a:spPr bwMode="auto">
                        <a:xfrm>
                          <a:off x="7315200" y="3124200"/>
                          <a:ext cx="1828800"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Registration</a:t>
                            </a:r>
                          </a:p>
                        </a:txBody>
                        <a:useSpRect/>
                      </a:txSp>
                    </a:sp>
                    <a:sp>
                      <a:nvSpPr>
                        <a:cNvPr id="19468" name="Line 12"/>
                        <a:cNvSpPr>
                          <a:spLocks noChangeShapeType="1"/>
                        </a:cNvSpPr>
                      </a:nvSpPr>
                      <a:spPr bwMode="auto">
                        <a:xfrm>
                          <a:off x="5638800" y="4343400"/>
                          <a:ext cx="0" cy="13716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69" name="Line 13"/>
                        <a:cNvSpPr>
                          <a:spLocks noChangeShapeType="1"/>
                        </a:cNvSpPr>
                      </a:nvSpPr>
                      <a:spPr bwMode="auto">
                        <a:xfrm>
                          <a:off x="6934200" y="38100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1" name="Line 15"/>
                        <a:cNvSpPr>
                          <a:spLocks noChangeShapeType="1"/>
                        </a:cNvSpPr>
                      </a:nvSpPr>
                      <a:spPr bwMode="auto">
                        <a:xfrm>
                          <a:off x="8229600" y="3581400"/>
                          <a:ext cx="0" cy="6858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2" name="Line 16"/>
                        <a:cNvSpPr>
                          <a:spLocks noChangeShapeType="1"/>
                        </a:cNvSpPr>
                      </a:nvSpPr>
                      <a:spPr bwMode="auto">
                        <a:xfrm>
                          <a:off x="5181600" y="43434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5" name="Text Box 19"/>
                        <a:cNvSpPr txBox="1">
                          <a:spLocks noChangeArrowheads="1"/>
                        </a:cNvSpPr>
                      </a:nvSpPr>
                      <a:spPr bwMode="auto">
                        <a:xfrm>
                          <a:off x="5334000" y="1828800"/>
                          <a:ext cx="844550"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b="1">
                                <a:latin typeface="Times New Roman" pitchFamily="18" charset="0"/>
                              </a:rPr>
                              <a:t>ZHD</a:t>
                            </a:r>
                          </a:p>
                        </a:txBody>
                        <a:useSpRect/>
                      </a:txSp>
                    </a:sp>
                    <a:sp>
                      <a:nvSpPr>
                        <a:cNvPr id="19476" name="Text Box 20"/>
                        <a:cNvSpPr txBox="1">
                          <a:spLocks noChangeArrowheads="1"/>
                        </a:cNvSpPr>
                      </a:nvSpPr>
                      <a:spPr bwMode="auto">
                        <a:xfrm>
                          <a:off x="2286000" y="5638800"/>
                          <a:ext cx="1231900"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b="1">
                                <a:latin typeface="Times New Roman" pitchFamily="18" charset="0"/>
                              </a:rPr>
                              <a:t>L’Oreal</a:t>
                            </a:r>
                          </a:p>
                        </a:txBody>
                        <a:useSpRect/>
                      </a:txSp>
                    </a:sp>
                    <a:sp>
                      <a:nvSpPr>
                        <a:cNvPr id="19480" name="Text Box 24"/>
                        <a:cNvSpPr txBox="1">
                          <a:spLocks noChangeArrowheads="1"/>
                        </a:cNvSpPr>
                      </a:nvSpPr>
                      <a:spPr bwMode="auto">
                        <a:xfrm>
                          <a:off x="838200" y="3048000"/>
                          <a:ext cx="969963"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dirty="0">
                                <a:latin typeface="Times New Roman" pitchFamily="18" charset="0"/>
                              </a:rPr>
                              <a:t>Trade </a:t>
                            </a:r>
                          </a:p>
                          <a:p>
                            <a:r>
                              <a:rPr lang="en-US" sz="2400" dirty="0">
                                <a:latin typeface="Times New Roman" pitchFamily="18" charset="0"/>
                              </a:rPr>
                              <a:t>name</a:t>
                            </a:r>
                          </a:p>
                        </a:txBody>
                        <a:useSpRect/>
                      </a:txSp>
                    </a:sp>
                    <a:sp>
                      <a:nvSpPr>
                        <a:cNvPr id="19481" name="Text Box 25"/>
                        <a:cNvSpPr txBox="1">
                          <a:spLocks noChangeArrowheads="1"/>
                        </a:cNvSpPr>
                      </a:nvSpPr>
                      <a:spPr bwMode="auto">
                        <a:xfrm>
                          <a:off x="2362200" y="2214563"/>
                          <a:ext cx="1166813" cy="118745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a:latin typeface="Times New Roman" pitchFamily="18" charset="0"/>
                              </a:rPr>
                              <a:t>Nov. 85</a:t>
                            </a:r>
                          </a:p>
                          <a:p>
                            <a:r>
                              <a:rPr lang="en-US" sz="2400">
                                <a:latin typeface="Times New Roman" pitchFamily="18" charset="0"/>
                              </a:rPr>
                              <a:t>token</a:t>
                            </a:r>
                          </a:p>
                          <a:p>
                            <a:r>
                              <a:rPr lang="en-US" sz="2400">
                                <a:latin typeface="Times New Roman" pitchFamily="18" charset="0"/>
                              </a:rPr>
                              <a:t>sale</a:t>
                            </a:r>
                          </a:p>
                        </a:txBody>
                        <a:useSpRect/>
                      </a:txSp>
                    </a:sp>
                    <a:sp>
                      <a:nvSpPr>
                        <a:cNvPr id="19482" name="Text Box 26"/>
                        <a:cNvSpPr txBox="1">
                          <a:spLocks noChangeArrowheads="1"/>
                        </a:cNvSpPr>
                      </a:nvSpPr>
                      <a:spPr bwMode="auto">
                        <a:xfrm>
                          <a:off x="2971800" y="3048000"/>
                          <a:ext cx="1452563"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a:latin typeface="Times New Roman" pitchFamily="18" charset="0"/>
                              </a:rPr>
                              <a:t>Dec. 85</a:t>
                            </a:r>
                          </a:p>
                          <a:p>
                            <a:r>
                              <a:rPr lang="en-US" sz="2400">
                                <a:latin typeface="Times New Roman" pitchFamily="18" charset="0"/>
                              </a:rPr>
                              <a:t>Silkscreen</a:t>
                            </a:r>
                          </a:p>
                        </a:txBody>
                        <a:useSpRect/>
                      </a:txSp>
                    </a:sp>
                    <a:sp>
                      <a:nvSpPr>
                        <a:cNvPr id="19484" name="Line 28"/>
                        <a:cNvSpPr>
                          <a:spLocks noChangeShapeType="1"/>
                        </a:cNvSpPr>
                      </a:nvSpPr>
                      <a:spPr bwMode="auto">
                        <a:xfrm>
                          <a:off x="1295400" y="38100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85" name="Line 29"/>
                        <a:cNvSpPr>
                          <a:spLocks noChangeShapeType="1"/>
                        </a:cNvSpPr>
                      </a:nvSpPr>
                      <a:spPr bwMode="auto">
                        <a:xfrm>
                          <a:off x="2667000" y="3581400"/>
                          <a:ext cx="0" cy="6858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86" name="Line 30"/>
                        <a:cNvSpPr>
                          <a:spLocks noChangeShapeType="1"/>
                        </a:cNvSpPr>
                      </a:nvSpPr>
                      <a:spPr bwMode="auto">
                        <a:xfrm>
                          <a:off x="1676400" y="42672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lc:lockedCanvas>
              </a:graphicData>
            </a:graphic>
          </wp:inline>
        </w:drawing>
      </w:r>
    </w:p>
    <w:p w:rsidR="0042279F" w:rsidRDefault="0042279F" w:rsidP="0042279F">
      <w:pPr>
        <w:pStyle w:val="ListParagraph"/>
        <w:numPr>
          <w:ilvl w:val="3"/>
          <w:numId w:val="1"/>
        </w:numPr>
      </w:pPr>
      <w:r w:rsidRPr="0042279F">
        <w:rPr>
          <w:b/>
        </w:rPr>
        <w:lastRenderedPageBreak/>
        <w:t>Majority</w:t>
      </w:r>
      <w:r>
        <w:t xml:space="preserve"> finds sale to distributor was merely token, and does not establish use in commerce for ZHD.</w:t>
      </w:r>
    </w:p>
    <w:p w:rsidR="0042279F" w:rsidRPr="00F01716" w:rsidRDefault="0042279F" w:rsidP="0042279F">
      <w:pPr>
        <w:pStyle w:val="ListParagraph"/>
        <w:numPr>
          <w:ilvl w:val="3"/>
          <w:numId w:val="1"/>
        </w:numPr>
      </w:pPr>
      <w:r w:rsidRPr="0042279F">
        <w:rPr>
          <w:b/>
        </w:rPr>
        <w:t>Dissent</w:t>
      </w:r>
      <w:r>
        <w:t xml:space="preserve"> agrees, but says that ZHD should have had priority in its area as it had a trade name for a salon, and hair products are within the foreseeable scope of expansion.</w:t>
      </w:r>
    </w:p>
    <w:p w:rsidR="0042279F" w:rsidRPr="0042279F" w:rsidRDefault="0042279F" w:rsidP="00F01716">
      <w:pPr>
        <w:pStyle w:val="ListParagraph"/>
        <w:numPr>
          <w:ilvl w:val="1"/>
          <w:numId w:val="1"/>
        </w:numPr>
      </w:pPr>
      <w:r>
        <w:rPr>
          <w:b/>
        </w:rPr>
        <w:t>Immoral Marks</w:t>
      </w:r>
    </w:p>
    <w:p w:rsidR="0042279F" w:rsidRPr="00AF323E" w:rsidRDefault="0042279F" w:rsidP="0042279F">
      <w:pPr>
        <w:pStyle w:val="ListParagraph"/>
        <w:numPr>
          <w:ilvl w:val="2"/>
          <w:numId w:val="1"/>
        </w:numPr>
        <w:spacing w:before="240" w:after="0" w:line="240" w:lineRule="auto"/>
        <w:rPr>
          <w:bCs/>
        </w:rPr>
      </w:pPr>
      <w:r w:rsidRPr="00AF323E">
        <w:rPr>
          <w:bCs/>
        </w:rPr>
        <w:t>Section 1052(a) No trademark on “immoral, deceptive, or scandalous matter; or matter which may disparage…persons living or dead, institutions, beliefs, or national symbols,</w:t>
      </w:r>
      <w:r>
        <w:rPr>
          <w:bCs/>
        </w:rPr>
        <w:t xml:space="preserve"> </w:t>
      </w:r>
      <w:r w:rsidRPr="00AF323E">
        <w:rPr>
          <w:bCs/>
        </w:rPr>
        <w:t>or bring them into contempt, or disrepute.”</w:t>
      </w:r>
    </w:p>
    <w:p w:rsidR="0042279F" w:rsidRDefault="0042279F" w:rsidP="0042279F">
      <w:pPr>
        <w:pStyle w:val="ListParagraph"/>
        <w:numPr>
          <w:ilvl w:val="2"/>
          <w:numId w:val="1"/>
        </w:numPr>
        <w:spacing w:before="240" w:after="0" w:line="240" w:lineRule="auto"/>
        <w:rPr>
          <w:bCs/>
        </w:rPr>
      </w:pPr>
      <w:r w:rsidRPr="0042279F">
        <w:rPr>
          <w:b/>
          <w:bCs/>
        </w:rPr>
        <w:t>Scandalous</w:t>
      </w:r>
      <w:r w:rsidRPr="00AF323E">
        <w:rPr>
          <w:bCs/>
        </w:rPr>
        <w:t xml:space="preserve">: </w:t>
      </w:r>
    </w:p>
    <w:p w:rsidR="0042279F" w:rsidRDefault="0042279F" w:rsidP="0042279F">
      <w:pPr>
        <w:pStyle w:val="ListParagraph"/>
        <w:numPr>
          <w:ilvl w:val="3"/>
          <w:numId w:val="1"/>
        </w:numPr>
        <w:spacing w:before="240" w:after="0" w:line="240" w:lineRule="auto"/>
        <w:rPr>
          <w:bCs/>
        </w:rPr>
      </w:pPr>
      <w:r w:rsidRPr="00AF323E">
        <w:rPr>
          <w:bCs/>
        </w:rPr>
        <w:t xml:space="preserve">likely meaning; </w:t>
      </w:r>
    </w:p>
    <w:p w:rsidR="0042279F" w:rsidRPr="00AF323E" w:rsidRDefault="0042279F" w:rsidP="0042279F">
      <w:pPr>
        <w:pStyle w:val="ListParagraph"/>
        <w:numPr>
          <w:ilvl w:val="3"/>
          <w:numId w:val="1"/>
        </w:numPr>
        <w:spacing w:before="240" w:after="0" w:line="240" w:lineRule="auto"/>
        <w:rPr>
          <w:bCs/>
        </w:rPr>
      </w:pPr>
      <w:r w:rsidRPr="00AF323E">
        <w:rPr>
          <w:bCs/>
        </w:rPr>
        <w:t>scandalous to a substantial portion of the general public</w:t>
      </w:r>
    </w:p>
    <w:p w:rsidR="0042279F" w:rsidRPr="0042279F" w:rsidRDefault="0042279F" w:rsidP="0042279F">
      <w:pPr>
        <w:pStyle w:val="ListParagraph"/>
        <w:numPr>
          <w:ilvl w:val="2"/>
          <w:numId w:val="1"/>
        </w:numPr>
        <w:spacing w:before="240" w:after="0" w:line="240" w:lineRule="auto"/>
        <w:rPr>
          <w:b/>
          <w:bCs/>
        </w:rPr>
      </w:pPr>
      <w:r w:rsidRPr="0042279F">
        <w:rPr>
          <w:b/>
          <w:bCs/>
        </w:rPr>
        <w:t xml:space="preserve">Disparaging: </w:t>
      </w:r>
    </w:p>
    <w:p w:rsidR="0042279F" w:rsidRDefault="0042279F" w:rsidP="0042279F">
      <w:pPr>
        <w:pStyle w:val="ListParagraph"/>
        <w:numPr>
          <w:ilvl w:val="3"/>
          <w:numId w:val="1"/>
        </w:numPr>
        <w:spacing w:before="240" w:after="0" w:line="240" w:lineRule="auto"/>
        <w:rPr>
          <w:bCs/>
        </w:rPr>
      </w:pPr>
      <w:r w:rsidRPr="00AF323E">
        <w:rPr>
          <w:bCs/>
        </w:rPr>
        <w:t xml:space="preserve">meaning of the mark taking account of use in market; </w:t>
      </w:r>
    </w:p>
    <w:p w:rsidR="0042279F" w:rsidRDefault="0042279F" w:rsidP="0042279F">
      <w:pPr>
        <w:pStyle w:val="ListParagraph"/>
        <w:numPr>
          <w:ilvl w:val="3"/>
          <w:numId w:val="1"/>
        </w:numPr>
        <w:spacing w:before="240" w:after="0" w:line="240" w:lineRule="auto"/>
        <w:rPr>
          <w:bCs/>
        </w:rPr>
      </w:pPr>
      <w:r w:rsidRPr="00AF323E">
        <w:rPr>
          <w:bCs/>
        </w:rPr>
        <w:t>disparaging to substantial portion of reference group</w:t>
      </w:r>
    </w:p>
    <w:p w:rsidR="0042279F" w:rsidRDefault="0042279F" w:rsidP="0042279F">
      <w:pPr>
        <w:pStyle w:val="ListParagraph"/>
        <w:numPr>
          <w:ilvl w:val="2"/>
          <w:numId w:val="1"/>
        </w:numPr>
        <w:spacing w:before="240" w:after="0" w:line="240" w:lineRule="auto"/>
        <w:rPr>
          <w:bCs/>
        </w:rPr>
      </w:pPr>
      <w:r>
        <w:rPr>
          <w:bCs/>
        </w:rPr>
        <w:t>Questions:</w:t>
      </w:r>
      <w:r w:rsidR="003E2C92">
        <w:rPr>
          <w:bCs/>
        </w:rPr>
        <w:t xml:space="preserve"> (</w:t>
      </w:r>
      <w:r w:rsidR="003E2C92">
        <w:rPr>
          <w:bCs/>
          <w:i/>
        </w:rPr>
        <w:t>mark is indefinitely at risk</w:t>
      </w:r>
      <w:r w:rsidR="003E2C92">
        <w:rPr>
          <w:bCs/>
        </w:rPr>
        <w:t>)</w:t>
      </w:r>
    </w:p>
    <w:p w:rsidR="0042279F" w:rsidRPr="0042279F" w:rsidRDefault="0042279F" w:rsidP="0042279F">
      <w:pPr>
        <w:pStyle w:val="ListParagraph"/>
        <w:numPr>
          <w:ilvl w:val="3"/>
          <w:numId w:val="1"/>
        </w:numPr>
        <w:spacing w:before="240" w:after="0" w:line="240" w:lineRule="auto"/>
        <w:rPr>
          <w:bCs/>
        </w:rPr>
      </w:pPr>
      <w:r>
        <w:rPr>
          <w:bCs/>
        </w:rPr>
        <w:t>Term offensive presently (ongoing) or at t</w:t>
      </w:r>
      <w:r w:rsidRPr="00AF323E">
        <w:rPr>
          <w:bCs/>
        </w:rPr>
        <w:t>ime of registration</w:t>
      </w:r>
      <w:r>
        <w:rPr>
          <w:bCs/>
        </w:rPr>
        <w:t>?</w:t>
      </w:r>
    </w:p>
    <w:p w:rsidR="0042279F" w:rsidRPr="00AF323E" w:rsidRDefault="0042279F" w:rsidP="0042279F">
      <w:pPr>
        <w:pStyle w:val="ListParagraph"/>
        <w:numPr>
          <w:ilvl w:val="3"/>
          <w:numId w:val="1"/>
        </w:numPr>
        <w:spacing w:before="240" w:after="0" w:line="240" w:lineRule="auto"/>
        <w:rPr>
          <w:bCs/>
        </w:rPr>
      </w:pPr>
      <w:r w:rsidRPr="00AF323E">
        <w:rPr>
          <w:bCs/>
        </w:rPr>
        <w:t xml:space="preserve">Context or intrinsic meaning </w:t>
      </w:r>
    </w:p>
    <w:p w:rsidR="0042279F" w:rsidRPr="00AF323E" w:rsidRDefault="0042279F" w:rsidP="0042279F">
      <w:pPr>
        <w:pStyle w:val="ListParagraph"/>
        <w:numPr>
          <w:ilvl w:val="3"/>
          <w:numId w:val="1"/>
        </w:numPr>
        <w:spacing w:before="240" w:after="0" w:line="240" w:lineRule="auto"/>
        <w:rPr>
          <w:bCs/>
        </w:rPr>
      </w:pPr>
      <w:r w:rsidRPr="00AF323E">
        <w:rPr>
          <w:bCs/>
        </w:rPr>
        <w:t xml:space="preserve">Intent </w:t>
      </w:r>
    </w:p>
    <w:p w:rsidR="0042279F" w:rsidRPr="00AF323E" w:rsidRDefault="0042279F" w:rsidP="0042279F">
      <w:pPr>
        <w:pStyle w:val="ListParagraph"/>
        <w:numPr>
          <w:ilvl w:val="3"/>
          <w:numId w:val="1"/>
        </w:numPr>
        <w:spacing w:before="240" w:after="0" w:line="240" w:lineRule="auto"/>
        <w:rPr>
          <w:bCs/>
        </w:rPr>
      </w:pPr>
      <w:r w:rsidRPr="00AF323E">
        <w:rPr>
          <w:bCs/>
        </w:rPr>
        <w:t>Survey</w:t>
      </w:r>
    </w:p>
    <w:p w:rsidR="0042279F" w:rsidRPr="00855C1E" w:rsidRDefault="0042279F" w:rsidP="00855C1E">
      <w:pPr>
        <w:pStyle w:val="ListParagraph"/>
        <w:numPr>
          <w:ilvl w:val="3"/>
          <w:numId w:val="1"/>
        </w:numPr>
        <w:spacing w:before="240" w:after="0" w:line="240" w:lineRule="auto"/>
        <w:rPr>
          <w:bCs/>
        </w:rPr>
      </w:pPr>
      <w:r w:rsidRPr="00AF323E">
        <w:rPr>
          <w:bCs/>
        </w:rPr>
        <w:t>Free speech</w:t>
      </w:r>
    </w:p>
    <w:p w:rsidR="0042279F" w:rsidRPr="00FA35F2" w:rsidRDefault="0042279F" w:rsidP="00F01716">
      <w:pPr>
        <w:pStyle w:val="ListParagraph"/>
        <w:numPr>
          <w:ilvl w:val="1"/>
          <w:numId w:val="1"/>
        </w:numPr>
      </w:pPr>
      <w:r>
        <w:rPr>
          <w:b/>
        </w:rPr>
        <w:t>Incontestability</w:t>
      </w:r>
    </w:p>
    <w:p w:rsidR="00FA35F2" w:rsidRPr="00FA35F2" w:rsidRDefault="00FA35F2" w:rsidP="00FA35F2">
      <w:pPr>
        <w:pStyle w:val="ListParagraph"/>
        <w:numPr>
          <w:ilvl w:val="2"/>
          <w:numId w:val="1"/>
        </w:numPr>
        <w:spacing w:before="240" w:after="0" w:line="240" w:lineRule="auto"/>
        <w:rPr>
          <w:b/>
          <w:bCs/>
        </w:rPr>
      </w:pPr>
      <w:r w:rsidRPr="00FA35F2">
        <w:rPr>
          <w:b/>
          <w:bCs/>
        </w:rPr>
        <w:t xml:space="preserve">Requirements: </w:t>
      </w:r>
    </w:p>
    <w:p w:rsidR="00FA35F2" w:rsidRDefault="00FA35F2" w:rsidP="00FA35F2">
      <w:pPr>
        <w:pStyle w:val="ListParagraph"/>
        <w:numPr>
          <w:ilvl w:val="3"/>
          <w:numId w:val="1"/>
        </w:numPr>
        <w:spacing w:before="240" w:after="0" w:line="240" w:lineRule="auto"/>
        <w:rPr>
          <w:bCs/>
        </w:rPr>
      </w:pPr>
      <w:r>
        <w:rPr>
          <w:bCs/>
        </w:rPr>
        <w:t xml:space="preserve">Five years of continuous use </w:t>
      </w:r>
    </w:p>
    <w:p w:rsidR="00FA35F2" w:rsidRDefault="00FA35F2" w:rsidP="00FA35F2">
      <w:pPr>
        <w:pStyle w:val="ListParagraph"/>
        <w:numPr>
          <w:ilvl w:val="3"/>
          <w:numId w:val="1"/>
        </w:numPr>
        <w:spacing w:before="240" w:after="0" w:line="240" w:lineRule="auto"/>
        <w:rPr>
          <w:bCs/>
        </w:rPr>
      </w:pPr>
      <w:r>
        <w:rPr>
          <w:bCs/>
        </w:rPr>
        <w:t>no ownership clouds</w:t>
      </w:r>
    </w:p>
    <w:p w:rsidR="00FA35F2" w:rsidRDefault="00FA35F2" w:rsidP="00FA35F2">
      <w:pPr>
        <w:pStyle w:val="ListParagraph"/>
        <w:numPr>
          <w:ilvl w:val="2"/>
          <w:numId w:val="1"/>
        </w:numPr>
        <w:spacing w:before="240" w:after="0" w:line="240" w:lineRule="auto"/>
        <w:rPr>
          <w:bCs/>
        </w:rPr>
      </w:pPr>
      <w:r w:rsidRPr="00FA35F2">
        <w:rPr>
          <w:b/>
          <w:bCs/>
        </w:rPr>
        <w:t>Benefit</w:t>
      </w:r>
      <w:r>
        <w:rPr>
          <w:bCs/>
        </w:rPr>
        <w:t>: Presumed to have secondary meaning after 6 years (defensive use of incontestability).</w:t>
      </w:r>
    </w:p>
    <w:p w:rsidR="00FA35F2" w:rsidRDefault="00FA35F2" w:rsidP="00FA35F2">
      <w:pPr>
        <w:pStyle w:val="ListParagraph"/>
        <w:numPr>
          <w:ilvl w:val="2"/>
          <w:numId w:val="1"/>
        </w:numPr>
        <w:rPr>
          <w:b/>
        </w:rPr>
      </w:pPr>
      <w:r w:rsidRPr="00FA35F2">
        <w:rPr>
          <w:b/>
        </w:rPr>
        <w:t>Uses:</w:t>
      </w:r>
    </w:p>
    <w:p w:rsidR="00FA35F2" w:rsidRDefault="00E91ABA" w:rsidP="00FA35F2">
      <w:pPr>
        <w:pStyle w:val="ListParagraph"/>
        <w:numPr>
          <w:ilvl w:val="3"/>
          <w:numId w:val="1"/>
        </w:numPr>
        <w:rPr>
          <w:b/>
        </w:rPr>
      </w:pPr>
      <w:r>
        <w:rPr>
          <w:b/>
        </w:rPr>
        <w:t>Mark c</w:t>
      </w:r>
      <w:r w:rsidR="00FA35F2" w:rsidRPr="00FA35F2">
        <w:rPr>
          <w:b/>
        </w:rPr>
        <w:t>annot be attacked as Descriptive</w:t>
      </w:r>
    </w:p>
    <w:p w:rsidR="00E91ABA" w:rsidRPr="00FA35F2" w:rsidRDefault="00E91ABA" w:rsidP="00E91ABA">
      <w:pPr>
        <w:pStyle w:val="ListParagraph"/>
        <w:numPr>
          <w:ilvl w:val="4"/>
          <w:numId w:val="1"/>
        </w:numPr>
        <w:rPr>
          <w:b/>
        </w:rPr>
      </w:pPr>
      <w:r>
        <w:rPr>
          <w:i/>
        </w:rPr>
        <w:t>Can be used defensively or offensively (</w:t>
      </w:r>
      <w:r>
        <w:rPr>
          <w:i/>
          <w:u w:val="single"/>
        </w:rPr>
        <w:t>Park N’ Fly</w:t>
      </w:r>
      <w:r>
        <w:rPr>
          <w:i/>
        </w:rPr>
        <w:t>)</w:t>
      </w:r>
    </w:p>
    <w:p w:rsidR="00FA35F2" w:rsidRPr="00E91ABA" w:rsidRDefault="00FA35F2" w:rsidP="00E91ABA">
      <w:pPr>
        <w:pStyle w:val="ListParagraph"/>
        <w:numPr>
          <w:ilvl w:val="3"/>
          <w:numId w:val="1"/>
        </w:numPr>
        <w:rPr>
          <w:b/>
        </w:rPr>
      </w:pPr>
      <w:r>
        <w:rPr>
          <w:i/>
        </w:rPr>
        <w:t>Can be attacked as functional</w:t>
      </w:r>
    </w:p>
    <w:p w:rsidR="00FA35F2" w:rsidRPr="00C31C7B" w:rsidRDefault="00FA35F2" w:rsidP="00F01716">
      <w:pPr>
        <w:pStyle w:val="ListParagraph"/>
        <w:numPr>
          <w:ilvl w:val="1"/>
          <w:numId w:val="1"/>
        </w:numPr>
      </w:pPr>
      <w:r>
        <w:rPr>
          <w:b/>
        </w:rPr>
        <w:t>Confusion</w:t>
      </w:r>
    </w:p>
    <w:p w:rsidR="00C31C7B" w:rsidRPr="00C31C7B" w:rsidRDefault="00C31C7B" w:rsidP="00C31C7B">
      <w:pPr>
        <w:pStyle w:val="ListParagraph"/>
        <w:numPr>
          <w:ilvl w:val="2"/>
          <w:numId w:val="1"/>
        </w:numPr>
      </w:pPr>
      <w:r>
        <w:rPr>
          <w:b/>
        </w:rPr>
        <w:t>Source Confusion</w:t>
      </w:r>
    </w:p>
    <w:p w:rsidR="00130B26" w:rsidRDefault="00130B26" w:rsidP="00C31C7B">
      <w:pPr>
        <w:pStyle w:val="ListParagraph"/>
        <w:numPr>
          <w:ilvl w:val="3"/>
          <w:numId w:val="1"/>
        </w:numPr>
      </w:pPr>
      <w:r>
        <w:t>Standard passing off. B sells something as being made by A.</w:t>
      </w:r>
    </w:p>
    <w:p w:rsidR="00C31C7B" w:rsidRPr="00130B26" w:rsidRDefault="00C31C7B" w:rsidP="00C31C7B">
      <w:pPr>
        <w:pStyle w:val="ListParagraph"/>
        <w:numPr>
          <w:ilvl w:val="3"/>
          <w:numId w:val="1"/>
        </w:numPr>
      </w:pPr>
      <w:r w:rsidRPr="00C31C7B">
        <w:t xml:space="preserve">May </w:t>
      </w:r>
      <w:r>
        <w:t>require use of the mark</w:t>
      </w:r>
      <w:r w:rsidRPr="00130B26">
        <w:rPr>
          <w:b/>
        </w:rPr>
        <w:t>*</w:t>
      </w:r>
    </w:p>
    <w:p w:rsidR="00130B26" w:rsidRDefault="00130B26" w:rsidP="00C31C7B">
      <w:pPr>
        <w:pStyle w:val="ListParagraph"/>
        <w:numPr>
          <w:ilvl w:val="3"/>
          <w:numId w:val="1"/>
        </w:numPr>
      </w:pPr>
      <w:r>
        <w:rPr>
          <w:b/>
        </w:rPr>
        <w:t xml:space="preserve">Factors: </w:t>
      </w:r>
      <w:r>
        <w:t>(</w:t>
      </w:r>
      <w:r>
        <w:rPr>
          <w:u w:val="single"/>
        </w:rPr>
        <w:t>Sleekcraft</w:t>
      </w:r>
      <w:r>
        <w:t>)</w:t>
      </w:r>
    </w:p>
    <w:p w:rsidR="00130B26" w:rsidRPr="00130B26" w:rsidRDefault="00130B26" w:rsidP="00130B26">
      <w:pPr>
        <w:pStyle w:val="ListParagraph"/>
        <w:numPr>
          <w:ilvl w:val="4"/>
          <w:numId w:val="1"/>
        </w:numPr>
        <w:spacing w:before="240" w:after="0" w:line="240" w:lineRule="auto"/>
        <w:rPr>
          <w:b/>
          <w:bCs/>
        </w:rPr>
      </w:pPr>
      <w:r w:rsidRPr="00130B26">
        <w:rPr>
          <w:b/>
          <w:bCs/>
        </w:rPr>
        <w:t>Strength of the mark</w:t>
      </w:r>
    </w:p>
    <w:p w:rsidR="00130B26" w:rsidRDefault="00130B26" w:rsidP="00130B26">
      <w:pPr>
        <w:pStyle w:val="ListParagraph"/>
        <w:numPr>
          <w:ilvl w:val="5"/>
          <w:numId w:val="1"/>
        </w:numPr>
        <w:spacing w:before="240" w:after="0" w:line="240" w:lineRule="auto"/>
        <w:rPr>
          <w:bCs/>
        </w:rPr>
      </w:pPr>
      <w:r>
        <w:rPr>
          <w:bCs/>
        </w:rPr>
        <w:t>When mark is strong, likelihood of consumer source confusion high and thus likelihood of infringer trying to trade on good will of mark holder.</w:t>
      </w:r>
    </w:p>
    <w:p w:rsidR="00130B26" w:rsidRPr="00130B26" w:rsidRDefault="00130B26" w:rsidP="00130B26">
      <w:pPr>
        <w:pStyle w:val="ListParagraph"/>
        <w:numPr>
          <w:ilvl w:val="4"/>
          <w:numId w:val="1"/>
        </w:numPr>
        <w:spacing w:before="240" w:after="0" w:line="240" w:lineRule="auto"/>
        <w:rPr>
          <w:b/>
          <w:bCs/>
        </w:rPr>
      </w:pPr>
      <w:r w:rsidRPr="00130B26">
        <w:rPr>
          <w:b/>
          <w:bCs/>
        </w:rPr>
        <w:t>Proximity of the goods</w:t>
      </w:r>
    </w:p>
    <w:p w:rsidR="00130B26" w:rsidRDefault="00130B26" w:rsidP="00130B26">
      <w:pPr>
        <w:pStyle w:val="ListParagraph"/>
        <w:numPr>
          <w:ilvl w:val="5"/>
          <w:numId w:val="1"/>
        </w:numPr>
        <w:spacing w:before="240" w:after="0" w:line="240" w:lineRule="auto"/>
        <w:rPr>
          <w:bCs/>
        </w:rPr>
      </w:pPr>
      <w:r>
        <w:rPr>
          <w:bCs/>
        </w:rPr>
        <w:t>Are the goods similar? These are both boats and are used for waterskiing. On the other hand, one is for families and one is for racing.</w:t>
      </w:r>
    </w:p>
    <w:p w:rsidR="00130B26" w:rsidRPr="00130B26" w:rsidRDefault="00130B26" w:rsidP="00130B26">
      <w:pPr>
        <w:pStyle w:val="ListParagraph"/>
        <w:numPr>
          <w:ilvl w:val="4"/>
          <w:numId w:val="1"/>
        </w:numPr>
        <w:spacing w:before="240" w:after="0" w:line="240" w:lineRule="auto"/>
        <w:rPr>
          <w:b/>
          <w:bCs/>
        </w:rPr>
      </w:pPr>
      <w:r w:rsidRPr="00130B26">
        <w:rPr>
          <w:b/>
          <w:bCs/>
        </w:rPr>
        <w:t>Similarity of the marks</w:t>
      </w:r>
    </w:p>
    <w:p w:rsidR="00130B26" w:rsidRPr="00130B26" w:rsidRDefault="00130B26" w:rsidP="00130B26">
      <w:pPr>
        <w:pStyle w:val="ListParagraph"/>
        <w:numPr>
          <w:ilvl w:val="4"/>
          <w:numId w:val="1"/>
        </w:numPr>
        <w:spacing w:before="240" w:after="0" w:line="240" w:lineRule="auto"/>
        <w:rPr>
          <w:b/>
          <w:bCs/>
        </w:rPr>
      </w:pPr>
      <w:r w:rsidRPr="00130B26">
        <w:rPr>
          <w:b/>
          <w:bCs/>
        </w:rPr>
        <w:t>Evidence of actual confusion</w:t>
      </w:r>
    </w:p>
    <w:p w:rsidR="00130B26" w:rsidRDefault="00130B26" w:rsidP="00130B26">
      <w:pPr>
        <w:pStyle w:val="ListParagraph"/>
        <w:numPr>
          <w:ilvl w:val="5"/>
          <w:numId w:val="1"/>
        </w:numPr>
        <w:spacing w:before="240" w:after="0" w:line="240" w:lineRule="auto"/>
        <w:rPr>
          <w:bCs/>
        </w:rPr>
      </w:pPr>
      <w:r>
        <w:rPr>
          <w:bCs/>
        </w:rPr>
        <w:t>Often through surveys of the public</w:t>
      </w:r>
    </w:p>
    <w:p w:rsidR="00130B26" w:rsidRPr="00130B26" w:rsidRDefault="00130B26" w:rsidP="00130B26">
      <w:pPr>
        <w:pStyle w:val="ListParagraph"/>
        <w:numPr>
          <w:ilvl w:val="4"/>
          <w:numId w:val="1"/>
        </w:numPr>
        <w:spacing w:before="240" w:after="0" w:line="240" w:lineRule="auto"/>
        <w:rPr>
          <w:b/>
          <w:bCs/>
        </w:rPr>
      </w:pPr>
      <w:r w:rsidRPr="00130B26">
        <w:rPr>
          <w:b/>
          <w:bCs/>
        </w:rPr>
        <w:t>Marketing channels used</w:t>
      </w:r>
    </w:p>
    <w:p w:rsidR="00130B26" w:rsidRPr="00130B26" w:rsidRDefault="00130B26" w:rsidP="00130B26">
      <w:pPr>
        <w:pStyle w:val="ListParagraph"/>
        <w:numPr>
          <w:ilvl w:val="4"/>
          <w:numId w:val="1"/>
        </w:numPr>
        <w:spacing w:before="240" w:after="0" w:line="240" w:lineRule="auto"/>
        <w:rPr>
          <w:b/>
          <w:bCs/>
        </w:rPr>
      </w:pPr>
      <w:r w:rsidRPr="00130B26">
        <w:rPr>
          <w:b/>
          <w:bCs/>
        </w:rPr>
        <w:t>Type of goods and degree of care</w:t>
      </w:r>
      <w:r>
        <w:rPr>
          <w:b/>
          <w:bCs/>
        </w:rPr>
        <w:t xml:space="preserve"> consumers exercise in purchase</w:t>
      </w:r>
    </w:p>
    <w:p w:rsidR="00130B26" w:rsidRDefault="00130B26" w:rsidP="00130B26">
      <w:pPr>
        <w:pStyle w:val="ListParagraph"/>
        <w:numPr>
          <w:ilvl w:val="5"/>
          <w:numId w:val="1"/>
        </w:numPr>
        <w:spacing w:before="240" w:after="0" w:line="240" w:lineRule="auto"/>
        <w:rPr>
          <w:bCs/>
        </w:rPr>
      </w:pPr>
      <w:r>
        <w:rPr>
          <w:bCs/>
        </w:rPr>
        <w:t>The more it costs, the more care people exercise in making the purchase, and thus the less confused they are.</w:t>
      </w:r>
    </w:p>
    <w:p w:rsidR="00130B26" w:rsidRPr="00130B26" w:rsidRDefault="00130B26" w:rsidP="00130B26">
      <w:pPr>
        <w:pStyle w:val="ListParagraph"/>
        <w:numPr>
          <w:ilvl w:val="4"/>
          <w:numId w:val="1"/>
        </w:numPr>
        <w:spacing w:before="240" w:after="0" w:line="240" w:lineRule="auto"/>
        <w:rPr>
          <w:b/>
          <w:bCs/>
        </w:rPr>
      </w:pPr>
      <w:r w:rsidRPr="00130B26">
        <w:rPr>
          <w:b/>
          <w:bCs/>
        </w:rPr>
        <w:lastRenderedPageBreak/>
        <w:t>Defendant’s Intent</w:t>
      </w:r>
    </w:p>
    <w:p w:rsidR="00130B26" w:rsidRDefault="00130B26" w:rsidP="00130B26">
      <w:pPr>
        <w:pStyle w:val="ListParagraph"/>
        <w:numPr>
          <w:ilvl w:val="5"/>
          <w:numId w:val="1"/>
        </w:numPr>
        <w:spacing w:before="240" w:after="0" w:line="240" w:lineRule="auto"/>
        <w:rPr>
          <w:bCs/>
        </w:rPr>
      </w:pPr>
      <w:r>
        <w:rPr>
          <w:bCs/>
        </w:rPr>
        <w:t>Bad faith?</w:t>
      </w:r>
    </w:p>
    <w:p w:rsidR="00130B26" w:rsidRPr="00130B26" w:rsidRDefault="00130B26" w:rsidP="00130B26">
      <w:pPr>
        <w:pStyle w:val="ListParagraph"/>
        <w:numPr>
          <w:ilvl w:val="4"/>
          <w:numId w:val="1"/>
        </w:numPr>
        <w:spacing w:before="240" w:after="0" w:line="240" w:lineRule="auto"/>
        <w:rPr>
          <w:b/>
          <w:bCs/>
        </w:rPr>
      </w:pPr>
      <w:r w:rsidRPr="00130B26">
        <w:rPr>
          <w:b/>
          <w:bCs/>
        </w:rPr>
        <w:t>Likelihood of expansion of product lines</w:t>
      </w:r>
    </w:p>
    <w:p w:rsidR="00C31C7B" w:rsidRPr="00130B26" w:rsidRDefault="00C31C7B" w:rsidP="00C31C7B">
      <w:pPr>
        <w:pStyle w:val="ListParagraph"/>
        <w:numPr>
          <w:ilvl w:val="2"/>
          <w:numId w:val="1"/>
        </w:numPr>
      </w:pPr>
      <w:r>
        <w:rPr>
          <w:b/>
        </w:rPr>
        <w:t>Reverse Source Confusion</w:t>
      </w:r>
      <w:r w:rsidR="00130B26">
        <w:rPr>
          <w:b/>
        </w:rPr>
        <w:t xml:space="preserve"> </w:t>
      </w:r>
      <w:r w:rsidR="00130B26">
        <w:t>(</w:t>
      </w:r>
      <w:r w:rsidR="00130B26">
        <w:rPr>
          <w:u w:val="single"/>
        </w:rPr>
        <w:t>Big O v. Goodyear</w:t>
      </w:r>
      <w:r w:rsidR="00130B26">
        <w:t>)</w:t>
      </w:r>
    </w:p>
    <w:p w:rsidR="00130B26" w:rsidRDefault="00130B26" w:rsidP="00130B26">
      <w:pPr>
        <w:pStyle w:val="ListParagraph"/>
        <w:numPr>
          <w:ilvl w:val="3"/>
          <w:numId w:val="1"/>
        </w:numPr>
      </w:pPr>
      <w:r w:rsidRPr="00130B26">
        <w:t>A s</w:t>
      </w:r>
      <w:r>
        <w:t>ells something and B later uses the same mark, making A’s customers confused as to its products’ source.</w:t>
      </w:r>
    </w:p>
    <w:p w:rsidR="00830410" w:rsidRPr="00130B26" w:rsidRDefault="00830410" w:rsidP="00130B26">
      <w:pPr>
        <w:pStyle w:val="ListParagraph"/>
        <w:numPr>
          <w:ilvl w:val="3"/>
          <w:numId w:val="1"/>
        </w:numPr>
      </w:pPr>
      <w:r>
        <w:rPr>
          <w:i/>
        </w:rPr>
        <w:t xml:space="preserve">Note from </w:t>
      </w:r>
      <w:r>
        <w:rPr>
          <w:i/>
          <w:u w:val="single"/>
        </w:rPr>
        <w:t>Dastar</w:t>
      </w:r>
      <w:r>
        <w:rPr>
          <w:i/>
        </w:rPr>
        <w:t xml:space="preserve"> that “source” means source of chattel, not underlying content. Thus P’s videotape in the public domain that is then distributed by D does not entitle P to suit.</w:t>
      </w:r>
    </w:p>
    <w:p w:rsidR="00C31C7B" w:rsidRPr="00130B26" w:rsidRDefault="00C31C7B" w:rsidP="00C31C7B">
      <w:pPr>
        <w:pStyle w:val="ListParagraph"/>
        <w:numPr>
          <w:ilvl w:val="2"/>
          <w:numId w:val="1"/>
        </w:numPr>
      </w:pPr>
      <w:r>
        <w:rPr>
          <w:b/>
        </w:rPr>
        <w:t>Sponsorship</w:t>
      </w:r>
    </w:p>
    <w:p w:rsidR="00130B26" w:rsidRPr="00C31C7B" w:rsidRDefault="00130B26" w:rsidP="00130B26">
      <w:pPr>
        <w:pStyle w:val="ListParagraph"/>
        <w:numPr>
          <w:ilvl w:val="3"/>
          <w:numId w:val="1"/>
        </w:numPr>
      </w:pPr>
      <w:r>
        <w:t>Did McDonald’s really sponsor this football game?</w:t>
      </w:r>
    </w:p>
    <w:p w:rsidR="00C31C7B" w:rsidRPr="00C31C7B" w:rsidRDefault="00C31C7B" w:rsidP="00C31C7B">
      <w:pPr>
        <w:pStyle w:val="ListParagraph"/>
        <w:numPr>
          <w:ilvl w:val="2"/>
          <w:numId w:val="1"/>
        </w:numPr>
      </w:pPr>
      <w:r>
        <w:rPr>
          <w:b/>
        </w:rPr>
        <w:t>Initial Interest Confusion</w:t>
      </w:r>
    </w:p>
    <w:p w:rsidR="00130B26" w:rsidRDefault="00130B26" w:rsidP="00C31C7B">
      <w:pPr>
        <w:pStyle w:val="ListParagraph"/>
        <w:numPr>
          <w:ilvl w:val="3"/>
          <w:numId w:val="1"/>
        </w:numPr>
      </w:pPr>
      <w:r>
        <w:t>Sign on interstate advertising McDonalds, only there’s some other fast food place when you get off. You’re already off, so you go there anyway.</w:t>
      </w:r>
    </w:p>
    <w:p w:rsidR="00C31C7B" w:rsidRDefault="00C31C7B" w:rsidP="00C31C7B">
      <w:pPr>
        <w:pStyle w:val="ListParagraph"/>
        <w:numPr>
          <w:ilvl w:val="3"/>
          <w:numId w:val="1"/>
        </w:numPr>
      </w:pPr>
      <w:r w:rsidRPr="00C31C7B">
        <w:t>May</w:t>
      </w:r>
      <w:r>
        <w:t xml:space="preserve"> require use of the mark</w:t>
      </w:r>
      <w:r w:rsidRPr="00130B26">
        <w:rPr>
          <w:b/>
        </w:rPr>
        <w:t>*</w:t>
      </w:r>
    </w:p>
    <w:p w:rsidR="00C31C7B" w:rsidRPr="00FA03F3" w:rsidRDefault="00C31C7B" w:rsidP="00C31C7B">
      <w:pPr>
        <w:pStyle w:val="ListParagraph"/>
        <w:numPr>
          <w:ilvl w:val="2"/>
          <w:numId w:val="1"/>
        </w:numPr>
        <w:rPr>
          <w:b/>
        </w:rPr>
      </w:pPr>
      <w:r w:rsidRPr="00FA03F3">
        <w:rPr>
          <w:b/>
        </w:rPr>
        <w:t xml:space="preserve">*Potential requirement </w:t>
      </w:r>
      <w:r w:rsidR="00FA03F3" w:rsidRPr="00FA03F3">
        <w:rPr>
          <w:b/>
        </w:rPr>
        <w:t>of use</w:t>
      </w:r>
      <w:r w:rsidR="00FA03F3">
        <w:rPr>
          <w:b/>
        </w:rPr>
        <w:t xml:space="preserve"> </w:t>
      </w:r>
      <w:r w:rsidR="00FA03F3">
        <w:t xml:space="preserve">(Source </w:t>
      </w:r>
      <w:r w:rsidR="00B23010">
        <w:t xml:space="preserve">and Initial Interest Confusion only; </w:t>
      </w:r>
      <w:r w:rsidR="00B23010" w:rsidRPr="00B23010">
        <w:rPr>
          <w:b/>
        </w:rPr>
        <w:t>Jurisdictions are split</w:t>
      </w:r>
      <w:r w:rsidR="00B23010">
        <w:t>)</w:t>
      </w:r>
    </w:p>
    <w:p w:rsidR="00FA03F3" w:rsidRDefault="00FA03F3" w:rsidP="00FA03F3">
      <w:pPr>
        <w:pStyle w:val="ListParagraph"/>
        <w:numPr>
          <w:ilvl w:val="3"/>
          <w:numId w:val="1"/>
        </w:numPr>
      </w:pPr>
      <w:r>
        <w:t xml:space="preserve">Discussed in </w:t>
      </w:r>
      <w:r>
        <w:rPr>
          <w:u w:val="single"/>
        </w:rPr>
        <w:t>WhenU</w:t>
      </w:r>
      <w:r w:rsidR="00E91ABA" w:rsidRPr="00E91ABA">
        <w:t>, case</w:t>
      </w:r>
      <w:r w:rsidRPr="00FA03F3">
        <w:rPr>
          <w:b/>
        </w:rPr>
        <w:t xml:space="preserve"> </w:t>
      </w:r>
      <w:r w:rsidRPr="00FA03F3">
        <w:t>where</w:t>
      </w:r>
      <w:r w:rsidR="00E91ABA">
        <w:t xml:space="preserve"> there were popup a</w:t>
      </w:r>
      <w:r>
        <w:t>ds.</w:t>
      </w:r>
    </w:p>
    <w:p w:rsidR="00130B26" w:rsidRDefault="00B23010" w:rsidP="00130B26">
      <w:pPr>
        <w:pStyle w:val="ListParagraph"/>
        <w:numPr>
          <w:ilvl w:val="3"/>
          <w:numId w:val="1"/>
        </w:numPr>
        <w:rPr>
          <w:b/>
        </w:rPr>
      </w:pPr>
      <w:r w:rsidRPr="00B23010">
        <w:rPr>
          <w:b/>
        </w:rPr>
        <w:t>Question here of whether use in a DB where consumer doesn’t see the mark qualifies.</w:t>
      </w:r>
    </w:p>
    <w:p w:rsidR="003100EE" w:rsidRPr="003100EE" w:rsidRDefault="003100EE" w:rsidP="003100EE">
      <w:pPr>
        <w:pStyle w:val="ListParagraph"/>
        <w:numPr>
          <w:ilvl w:val="4"/>
          <w:numId w:val="1"/>
        </w:numPr>
        <w:rPr>
          <w:b/>
        </w:rPr>
      </w:pPr>
      <w:r w:rsidRPr="003100EE">
        <w:rPr>
          <w:b/>
          <w:u w:val="single"/>
        </w:rPr>
        <w:t>1-800 Contacts</w:t>
      </w:r>
      <w:r w:rsidRPr="003100EE">
        <w:rPr>
          <w:b/>
        </w:rPr>
        <w:t xml:space="preserve"> found no use as a company’s internal use of another’s mark that does not communicate it to the public is analogous to an individual’s private thoughts re: the mark.</w:t>
      </w:r>
    </w:p>
    <w:p w:rsidR="004A0A5F" w:rsidRPr="00830410" w:rsidRDefault="00B23010" w:rsidP="00F01716">
      <w:pPr>
        <w:pStyle w:val="ListParagraph"/>
        <w:numPr>
          <w:ilvl w:val="1"/>
          <w:numId w:val="1"/>
        </w:numPr>
      </w:pPr>
      <w:r w:rsidRPr="00830410">
        <w:rPr>
          <w:b/>
        </w:rPr>
        <w:t>Dilution</w:t>
      </w:r>
    </w:p>
    <w:p w:rsidR="00276546" w:rsidRPr="00276546" w:rsidRDefault="00276546" w:rsidP="00276546">
      <w:pPr>
        <w:pStyle w:val="ListParagraph"/>
        <w:numPr>
          <w:ilvl w:val="2"/>
          <w:numId w:val="1"/>
        </w:numPr>
        <w:rPr>
          <w:bCs/>
          <w:i/>
        </w:rPr>
      </w:pPr>
      <w:r>
        <w:rPr>
          <w:b/>
          <w:bCs/>
        </w:rPr>
        <w:t xml:space="preserve">Definition: </w:t>
      </w:r>
      <w:r w:rsidRPr="00276546">
        <w:rPr>
          <w:bCs/>
          <w:i/>
        </w:rPr>
        <w:t>Lessening the capacity of a famous mark to identify goods or services, regardless of the presence of absence of competition or likelihood of confusion.</w:t>
      </w:r>
    </w:p>
    <w:p w:rsidR="00276546" w:rsidRPr="00276546" w:rsidRDefault="00276546" w:rsidP="00276546">
      <w:pPr>
        <w:pStyle w:val="ListParagraph"/>
        <w:numPr>
          <w:ilvl w:val="2"/>
          <w:numId w:val="1"/>
        </w:numPr>
        <w:spacing w:before="240" w:after="0" w:line="240" w:lineRule="auto"/>
        <w:rPr>
          <w:bCs/>
        </w:rPr>
      </w:pPr>
      <w:r>
        <w:rPr>
          <w:b/>
          <w:bCs/>
        </w:rPr>
        <w:t>Types:</w:t>
      </w:r>
    </w:p>
    <w:p w:rsidR="00276546" w:rsidRPr="009649A5" w:rsidRDefault="00276546" w:rsidP="00276546">
      <w:pPr>
        <w:pStyle w:val="ListParagraph"/>
        <w:numPr>
          <w:ilvl w:val="3"/>
          <w:numId w:val="1"/>
        </w:numPr>
        <w:spacing w:before="240" w:after="0" w:line="240" w:lineRule="auto"/>
        <w:rPr>
          <w:b/>
          <w:bCs/>
        </w:rPr>
      </w:pPr>
      <w:r w:rsidRPr="009649A5">
        <w:rPr>
          <w:b/>
          <w:bCs/>
        </w:rPr>
        <w:t>Blurring</w:t>
      </w:r>
    </w:p>
    <w:p w:rsidR="00276546" w:rsidRPr="00276546" w:rsidRDefault="00276546" w:rsidP="00276546">
      <w:pPr>
        <w:pStyle w:val="ListParagraph"/>
        <w:numPr>
          <w:ilvl w:val="4"/>
          <w:numId w:val="1"/>
        </w:numPr>
        <w:spacing w:before="240" w:after="0" w:line="240" w:lineRule="auto"/>
        <w:rPr>
          <w:bCs/>
        </w:rPr>
      </w:pPr>
      <w:r>
        <w:rPr>
          <w:bCs/>
        </w:rPr>
        <w:t>Weakens a mark’s association with a particular source</w:t>
      </w:r>
      <w:r w:rsidRPr="00276546">
        <w:rPr>
          <w:bCs/>
          <w:i/>
        </w:rPr>
        <w:t xml:space="preserve">. </w:t>
      </w:r>
      <w:r>
        <w:rPr>
          <w:bCs/>
        </w:rPr>
        <w:t>(</w:t>
      </w:r>
      <w:r>
        <w:rPr>
          <w:bCs/>
          <w:u w:val="single"/>
        </w:rPr>
        <w:t>Goldfish</w:t>
      </w:r>
      <w:r>
        <w:rPr>
          <w:bCs/>
        </w:rPr>
        <w:t>)</w:t>
      </w:r>
    </w:p>
    <w:p w:rsidR="00276546" w:rsidRDefault="00276546" w:rsidP="00276546">
      <w:pPr>
        <w:pStyle w:val="ListParagraph"/>
        <w:numPr>
          <w:ilvl w:val="5"/>
          <w:numId w:val="1"/>
        </w:numPr>
        <w:spacing w:before="240" w:after="0" w:line="240" w:lineRule="auto"/>
        <w:rPr>
          <w:bCs/>
        </w:rPr>
      </w:pPr>
      <w:r w:rsidRPr="00276546">
        <w:rPr>
          <w:bCs/>
          <w:i/>
        </w:rPr>
        <w:t xml:space="preserve">E.g. </w:t>
      </w:r>
      <w:r>
        <w:rPr>
          <w:bCs/>
          <w:i/>
        </w:rPr>
        <w:t>“</w:t>
      </w:r>
      <w:r w:rsidRPr="00276546">
        <w:rPr>
          <w:bCs/>
          <w:i/>
        </w:rPr>
        <w:t>Kodak Shoes</w:t>
      </w:r>
      <w:r>
        <w:rPr>
          <w:bCs/>
          <w:i/>
        </w:rPr>
        <w:t>”</w:t>
      </w:r>
      <w:r w:rsidRPr="00276546">
        <w:rPr>
          <w:bCs/>
          <w:i/>
        </w:rPr>
        <w:t xml:space="preserve"> might weaken Kodak’s mark (which only relates to photography stuff)</w:t>
      </w:r>
      <w:r>
        <w:rPr>
          <w:bCs/>
        </w:rPr>
        <w:t xml:space="preserve">. </w:t>
      </w:r>
    </w:p>
    <w:p w:rsidR="00276546" w:rsidRDefault="00276546" w:rsidP="00276546">
      <w:pPr>
        <w:pStyle w:val="ListParagraph"/>
        <w:numPr>
          <w:ilvl w:val="4"/>
          <w:numId w:val="1"/>
        </w:numPr>
        <w:spacing w:before="240" w:after="0" w:line="240" w:lineRule="auto"/>
        <w:rPr>
          <w:bCs/>
        </w:rPr>
      </w:pPr>
      <w:r>
        <w:rPr>
          <w:bCs/>
          <w:i/>
        </w:rPr>
        <w:t>McCarthy is concerned that blurring is swallowing up infringement.</w:t>
      </w:r>
    </w:p>
    <w:p w:rsidR="00276546" w:rsidRPr="009649A5" w:rsidRDefault="00276546" w:rsidP="00276546">
      <w:pPr>
        <w:pStyle w:val="ListParagraph"/>
        <w:numPr>
          <w:ilvl w:val="3"/>
          <w:numId w:val="1"/>
        </w:numPr>
        <w:spacing w:before="240" w:after="0" w:line="240" w:lineRule="auto"/>
        <w:rPr>
          <w:b/>
          <w:bCs/>
        </w:rPr>
      </w:pPr>
      <w:r w:rsidRPr="009649A5">
        <w:rPr>
          <w:b/>
          <w:bCs/>
        </w:rPr>
        <w:t>Tarnishment</w:t>
      </w:r>
    </w:p>
    <w:p w:rsidR="00276546" w:rsidRPr="00276546" w:rsidRDefault="00276546" w:rsidP="00276546">
      <w:pPr>
        <w:pStyle w:val="ListParagraph"/>
        <w:numPr>
          <w:ilvl w:val="4"/>
          <w:numId w:val="1"/>
        </w:numPr>
        <w:spacing w:before="240" w:after="0" w:line="240" w:lineRule="auto"/>
        <w:rPr>
          <w:bCs/>
        </w:rPr>
      </w:pPr>
      <w:r>
        <w:rPr>
          <w:bCs/>
        </w:rPr>
        <w:t>This weakens a mark through unsavory or unflattering usage.</w:t>
      </w:r>
    </w:p>
    <w:p w:rsidR="00276546" w:rsidRDefault="00276546" w:rsidP="00276546">
      <w:pPr>
        <w:pStyle w:val="ListParagraph"/>
        <w:numPr>
          <w:ilvl w:val="2"/>
          <w:numId w:val="1"/>
        </w:numPr>
        <w:spacing w:before="240" w:after="0" w:line="240" w:lineRule="auto"/>
        <w:rPr>
          <w:bCs/>
        </w:rPr>
      </w:pPr>
      <w:r w:rsidRPr="00276546">
        <w:rPr>
          <w:b/>
          <w:bCs/>
        </w:rPr>
        <w:t>Elements</w:t>
      </w:r>
      <w:r>
        <w:rPr>
          <w:bCs/>
        </w:rPr>
        <w:t>:</w:t>
      </w:r>
    </w:p>
    <w:p w:rsidR="00276546" w:rsidRDefault="00276546" w:rsidP="00276546">
      <w:pPr>
        <w:pStyle w:val="ListParagraph"/>
        <w:numPr>
          <w:ilvl w:val="3"/>
          <w:numId w:val="1"/>
        </w:numPr>
        <w:spacing w:before="240" w:after="0" w:line="240" w:lineRule="auto"/>
        <w:rPr>
          <w:bCs/>
        </w:rPr>
      </w:pPr>
      <w:r>
        <w:rPr>
          <w:bCs/>
        </w:rPr>
        <w:t>Commercial use by D</w:t>
      </w:r>
    </w:p>
    <w:p w:rsidR="00276546" w:rsidRDefault="00276546" w:rsidP="00276546">
      <w:pPr>
        <w:pStyle w:val="ListParagraph"/>
        <w:numPr>
          <w:ilvl w:val="3"/>
          <w:numId w:val="1"/>
        </w:numPr>
        <w:spacing w:before="240" w:after="0" w:line="240" w:lineRule="auto"/>
        <w:rPr>
          <w:bCs/>
        </w:rPr>
      </w:pPr>
      <w:r>
        <w:rPr>
          <w:bCs/>
        </w:rPr>
        <w:t>of P’s famous mark</w:t>
      </w:r>
    </w:p>
    <w:p w:rsidR="00276546" w:rsidRDefault="00276546" w:rsidP="00276546">
      <w:pPr>
        <w:pStyle w:val="ListParagraph"/>
        <w:numPr>
          <w:ilvl w:val="3"/>
          <w:numId w:val="1"/>
        </w:numPr>
        <w:spacing w:before="240" w:after="0" w:line="240" w:lineRule="auto"/>
        <w:rPr>
          <w:bCs/>
        </w:rPr>
      </w:pPr>
      <w:r>
        <w:rPr>
          <w:bCs/>
        </w:rPr>
        <w:t>after the mark because famous, and</w:t>
      </w:r>
    </w:p>
    <w:p w:rsidR="00276546" w:rsidRDefault="00276546" w:rsidP="00276546">
      <w:pPr>
        <w:pStyle w:val="ListParagraph"/>
        <w:numPr>
          <w:ilvl w:val="3"/>
          <w:numId w:val="1"/>
        </w:numPr>
        <w:spacing w:before="240" w:after="0" w:line="240" w:lineRule="auto"/>
        <w:rPr>
          <w:bCs/>
        </w:rPr>
      </w:pPr>
      <w:r>
        <w:rPr>
          <w:bCs/>
        </w:rPr>
        <w:t>causes or is likely to case blu</w:t>
      </w:r>
      <w:r w:rsidR="009649A5">
        <w:rPr>
          <w:bCs/>
        </w:rPr>
        <w:t>r</w:t>
      </w:r>
      <w:r>
        <w:rPr>
          <w:bCs/>
        </w:rPr>
        <w:t>ring or tarnishment.</w:t>
      </w:r>
    </w:p>
    <w:p w:rsidR="00276546" w:rsidRDefault="00276546" w:rsidP="00276546">
      <w:pPr>
        <w:pStyle w:val="ListParagraph"/>
        <w:numPr>
          <w:ilvl w:val="2"/>
          <w:numId w:val="1"/>
        </w:numPr>
        <w:spacing w:before="240" w:after="0" w:line="240" w:lineRule="auto"/>
        <w:rPr>
          <w:bCs/>
        </w:rPr>
      </w:pPr>
      <w:r w:rsidRPr="00276546">
        <w:rPr>
          <w:b/>
          <w:bCs/>
        </w:rPr>
        <w:t>Remedy</w:t>
      </w:r>
      <w:r>
        <w:rPr>
          <w:bCs/>
        </w:rPr>
        <w:t>:</w:t>
      </w:r>
    </w:p>
    <w:p w:rsidR="00276546" w:rsidRDefault="00276546" w:rsidP="00276546">
      <w:pPr>
        <w:pStyle w:val="ListParagraph"/>
        <w:numPr>
          <w:ilvl w:val="3"/>
          <w:numId w:val="1"/>
        </w:numPr>
        <w:spacing w:before="240" w:after="0" w:line="240" w:lineRule="auto"/>
        <w:rPr>
          <w:bCs/>
        </w:rPr>
      </w:pPr>
      <w:r>
        <w:rPr>
          <w:bCs/>
        </w:rPr>
        <w:t>Injunction (no damages)</w:t>
      </w:r>
    </w:p>
    <w:p w:rsidR="00276546" w:rsidRDefault="00276546" w:rsidP="00276546">
      <w:pPr>
        <w:pStyle w:val="ListParagraph"/>
        <w:numPr>
          <w:ilvl w:val="2"/>
          <w:numId w:val="1"/>
        </w:numPr>
      </w:pPr>
      <w:r w:rsidRPr="009649A5">
        <w:rPr>
          <w:b/>
        </w:rPr>
        <w:t>Notes</w:t>
      </w:r>
      <w:r>
        <w:t>:</w:t>
      </w:r>
    </w:p>
    <w:p w:rsidR="00276546" w:rsidRDefault="00276546" w:rsidP="00276546">
      <w:pPr>
        <w:pStyle w:val="ListParagraph"/>
        <w:numPr>
          <w:ilvl w:val="3"/>
          <w:numId w:val="1"/>
        </w:numPr>
      </w:pPr>
      <w:r w:rsidRPr="009649A5">
        <w:rPr>
          <w:b/>
        </w:rPr>
        <w:t>Can be applied to designs as well as marks</w:t>
      </w:r>
      <w:r>
        <w:t xml:space="preserve"> (</w:t>
      </w:r>
      <w:r>
        <w:rPr>
          <w:u w:val="single"/>
        </w:rPr>
        <w:t>Goldfish</w:t>
      </w:r>
      <w:r>
        <w:t>)</w:t>
      </w:r>
    </w:p>
    <w:p w:rsidR="00276546" w:rsidRDefault="009649A5" w:rsidP="00276546">
      <w:pPr>
        <w:pStyle w:val="ListParagraph"/>
        <w:numPr>
          <w:ilvl w:val="3"/>
          <w:numId w:val="1"/>
        </w:numPr>
      </w:pPr>
      <w:r w:rsidRPr="009649A5">
        <w:rPr>
          <w:b/>
        </w:rPr>
        <w:t>No distinctiveness requirement</w:t>
      </w:r>
      <w:r>
        <w:rPr>
          <w:b/>
        </w:rPr>
        <w:t>:</w:t>
      </w:r>
      <w:r w:rsidRPr="009649A5">
        <w:rPr>
          <w:b/>
        </w:rPr>
        <w:t xml:space="preserve"> </w:t>
      </w:r>
      <w:r w:rsidR="00276546">
        <w:rPr>
          <w:u w:val="single"/>
        </w:rPr>
        <w:t>Goldfish</w:t>
      </w:r>
      <w:r w:rsidR="00276546">
        <w:t xml:space="preserve"> court required the mark have distinctiveness, however Congress has </w:t>
      </w:r>
      <w:r>
        <w:t>rejected this.</w:t>
      </w:r>
    </w:p>
    <w:p w:rsidR="009649A5" w:rsidRDefault="009649A5" w:rsidP="00276546">
      <w:pPr>
        <w:pStyle w:val="ListParagraph"/>
        <w:numPr>
          <w:ilvl w:val="3"/>
          <w:numId w:val="1"/>
        </w:numPr>
      </w:pPr>
      <w:r w:rsidRPr="009649A5">
        <w:t xml:space="preserve">In </w:t>
      </w:r>
      <w:r>
        <w:rPr>
          <w:u w:val="single"/>
        </w:rPr>
        <w:t>Mosley</w:t>
      </w:r>
      <w:r>
        <w:t xml:space="preserve"> SCOTUS required actual dilution, Congress rejected and allows injunction for </w:t>
      </w:r>
      <w:r>
        <w:rPr>
          <w:i/>
        </w:rPr>
        <w:t>likely</w:t>
      </w:r>
      <w:r>
        <w:t xml:space="preserve"> dilution.</w:t>
      </w:r>
    </w:p>
    <w:p w:rsidR="009649A5" w:rsidRPr="009649A5" w:rsidRDefault="009649A5" w:rsidP="00276546">
      <w:pPr>
        <w:pStyle w:val="ListParagraph"/>
        <w:numPr>
          <w:ilvl w:val="3"/>
          <w:numId w:val="1"/>
        </w:numPr>
      </w:pPr>
      <w:r w:rsidRPr="009649A5">
        <w:rPr>
          <w:i/>
        </w:rPr>
        <w:t xml:space="preserve">Seems to </w:t>
      </w:r>
      <w:r>
        <w:rPr>
          <w:i/>
        </w:rPr>
        <w:t>verge into things that are covered by patent or copyright.</w:t>
      </w:r>
    </w:p>
    <w:p w:rsidR="009649A5" w:rsidRPr="009649A5" w:rsidRDefault="009649A5" w:rsidP="009649A5">
      <w:pPr>
        <w:pStyle w:val="ListParagraph"/>
        <w:numPr>
          <w:ilvl w:val="2"/>
          <w:numId w:val="1"/>
        </w:numPr>
      </w:pPr>
      <w:r>
        <w:rPr>
          <w:b/>
        </w:rPr>
        <w:t>Anticybersquatting Consumer Protection Act</w:t>
      </w:r>
      <w:r w:rsidR="00225B63">
        <w:rPr>
          <w:b/>
        </w:rPr>
        <w:t xml:space="preserve"> (ACPA)</w:t>
      </w:r>
    </w:p>
    <w:p w:rsidR="009649A5" w:rsidRPr="009649A5" w:rsidRDefault="009649A5" w:rsidP="009649A5">
      <w:pPr>
        <w:pStyle w:val="ListParagraph"/>
        <w:numPr>
          <w:ilvl w:val="3"/>
          <w:numId w:val="1"/>
        </w:numPr>
      </w:pPr>
      <w:r>
        <w:rPr>
          <w:b/>
        </w:rPr>
        <w:lastRenderedPageBreak/>
        <w:t>Elements:</w:t>
      </w:r>
    </w:p>
    <w:p w:rsidR="009649A5" w:rsidRPr="00101BBB" w:rsidRDefault="009649A5" w:rsidP="009649A5">
      <w:pPr>
        <w:pStyle w:val="ListParagraph"/>
        <w:numPr>
          <w:ilvl w:val="4"/>
          <w:numId w:val="1"/>
        </w:numPr>
        <w:rPr>
          <w:b/>
        </w:rPr>
      </w:pPr>
      <w:r w:rsidRPr="00101BBB">
        <w:rPr>
          <w:b/>
        </w:rPr>
        <w:t>P’s mark is distinctive or famous</w:t>
      </w:r>
    </w:p>
    <w:p w:rsidR="009649A5" w:rsidRPr="00101BBB" w:rsidRDefault="009649A5" w:rsidP="009649A5">
      <w:pPr>
        <w:pStyle w:val="ListParagraph"/>
        <w:numPr>
          <w:ilvl w:val="4"/>
          <w:numId w:val="1"/>
        </w:numPr>
        <w:rPr>
          <w:b/>
        </w:rPr>
      </w:pPr>
      <w:r w:rsidRPr="00101BBB">
        <w:rPr>
          <w:b/>
        </w:rPr>
        <w:t>D acted in bad faith to profit from registration</w:t>
      </w:r>
    </w:p>
    <w:p w:rsidR="00225B63" w:rsidRPr="00225B63" w:rsidRDefault="00225B63" w:rsidP="00225B63">
      <w:pPr>
        <w:pStyle w:val="ListParagraph"/>
        <w:numPr>
          <w:ilvl w:val="5"/>
          <w:numId w:val="1"/>
        </w:numPr>
      </w:pPr>
      <w:r>
        <w:rPr>
          <w:b/>
        </w:rPr>
        <w:t>Factors</w:t>
      </w:r>
    </w:p>
    <w:p w:rsidR="00225B63" w:rsidRDefault="00225B63" w:rsidP="00225B63">
      <w:pPr>
        <w:pStyle w:val="ListParagraph"/>
        <w:numPr>
          <w:ilvl w:val="6"/>
          <w:numId w:val="1"/>
        </w:numPr>
        <w:spacing w:before="240" w:after="0" w:line="240" w:lineRule="auto"/>
        <w:rPr>
          <w:bCs/>
        </w:rPr>
      </w:pPr>
      <w:r>
        <w:rPr>
          <w:bCs/>
        </w:rPr>
        <w:t xml:space="preserve">Any IP of </w:t>
      </w:r>
      <w:r w:rsidRPr="00EE1ECD">
        <w:rPr>
          <w:b/>
          <w:bCs/>
          <w:u w:val="single"/>
        </w:rPr>
        <w:t>D</w:t>
      </w:r>
      <w:r>
        <w:rPr>
          <w:bCs/>
        </w:rPr>
        <w:t xml:space="preserve"> in the name</w:t>
      </w:r>
    </w:p>
    <w:p w:rsidR="00225B63" w:rsidRDefault="00225B63" w:rsidP="00225B63">
      <w:pPr>
        <w:pStyle w:val="ListParagraph"/>
        <w:numPr>
          <w:ilvl w:val="6"/>
          <w:numId w:val="1"/>
        </w:numPr>
        <w:spacing w:before="240" w:after="0" w:line="240" w:lineRule="auto"/>
        <w:rPr>
          <w:bCs/>
        </w:rPr>
      </w:pPr>
      <w:r>
        <w:rPr>
          <w:bCs/>
        </w:rPr>
        <w:t xml:space="preserve">Domain involves D’s name or </w:t>
      </w:r>
    </w:p>
    <w:p w:rsidR="00225B63" w:rsidRDefault="00225B63" w:rsidP="00225B63">
      <w:pPr>
        <w:pStyle w:val="ListParagraph"/>
        <w:numPr>
          <w:ilvl w:val="6"/>
          <w:numId w:val="1"/>
        </w:numPr>
        <w:spacing w:before="240" w:after="0" w:line="240" w:lineRule="auto"/>
        <w:rPr>
          <w:bCs/>
        </w:rPr>
      </w:pPr>
      <w:r>
        <w:rPr>
          <w:bCs/>
        </w:rPr>
        <w:t>Use in offering of goods/services</w:t>
      </w:r>
    </w:p>
    <w:p w:rsidR="00225B63" w:rsidRDefault="00225B63" w:rsidP="00225B63">
      <w:pPr>
        <w:pStyle w:val="ListParagraph"/>
        <w:numPr>
          <w:ilvl w:val="6"/>
          <w:numId w:val="1"/>
        </w:numPr>
        <w:spacing w:before="240" w:after="0" w:line="240" w:lineRule="auto"/>
        <w:rPr>
          <w:bCs/>
        </w:rPr>
      </w:pPr>
      <w:r>
        <w:rPr>
          <w:bCs/>
        </w:rPr>
        <w:t>Fair use</w:t>
      </w:r>
    </w:p>
    <w:p w:rsidR="00225B63" w:rsidRDefault="00225B63" w:rsidP="00225B63">
      <w:pPr>
        <w:pStyle w:val="ListParagraph"/>
        <w:numPr>
          <w:ilvl w:val="6"/>
          <w:numId w:val="1"/>
        </w:numPr>
        <w:spacing w:before="240" w:after="0" w:line="240" w:lineRule="auto"/>
        <w:rPr>
          <w:bCs/>
        </w:rPr>
      </w:pPr>
      <w:r>
        <w:rPr>
          <w:bCs/>
        </w:rPr>
        <w:t>Intent to divert P’s customers.</w:t>
      </w:r>
    </w:p>
    <w:p w:rsidR="00225B63" w:rsidRDefault="00225B63" w:rsidP="00225B63">
      <w:pPr>
        <w:pStyle w:val="ListParagraph"/>
        <w:numPr>
          <w:ilvl w:val="6"/>
          <w:numId w:val="1"/>
        </w:numPr>
        <w:spacing w:before="240" w:after="0" w:line="240" w:lineRule="auto"/>
        <w:rPr>
          <w:bCs/>
        </w:rPr>
      </w:pPr>
      <w:r>
        <w:rPr>
          <w:bCs/>
        </w:rPr>
        <w:t>Offer to sell</w:t>
      </w:r>
    </w:p>
    <w:p w:rsidR="00225B63" w:rsidRDefault="00225B63" w:rsidP="00225B63">
      <w:pPr>
        <w:pStyle w:val="ListParagraph"/>
        <w:numPr>
          <w:ilvl w:val="6"/>
          <w:numId w:val="1"/>
        </w:numPr>
        <w:spacing w:before="240" w:after="0" w:line="240" w:lineRule="auto"/>
        <w:rPr>
          <w:bCs/>
        </w:rPr>
      </w:pPr>
      <w:r>
        <w:rPr>
          <w:bCs/>
        </w:rPr>
        <w:t>False personal info in domain registration</w:t>
      </w:r>
    </w:p>
    <w:p w:rsidR="00225B63" w:rsidRDefault="00225B63" w:rsidP="00225B63">
      <w:pPr>
        <w:pStyle w:val="ListParagraph"/>
        <w:numPr>
          <w:ilvl w:val="6"/>
          <w:numId w:val="1"/>
        </w:numPr>
        <w:spacing w:before="240" w:after="0" w:line="240" w:lineRule="auto"/>
        <w:rPr>
          <w:bCs/>
        </w:rPr>
      </w:pPr>
      <w:r>
        <w:rPr>
          <w:bCs/>
        </w:rPr>
        <w:t>Registration/acquisition of multiple similar domains</w:t>
      </w:r>
    </w:p>
    <w:p w:rsidR="00225B63" w:rsidRPr="00225B63" w:rsidRDefault="00225B63" w:rsidP="00225B63">
      <w:pPr>
        <w:pStyle w:val="ListParagraph"/>
        <w:numPr>
          <w:ilvl w:val="6"/>
          <w:numId w:val="1"/>
        </w:numPr>
        <w:spacing w:before="240" w:after="0" w:line="240" w:lineRule="auto"/>
        <w:rPr>
          <w:bCs/>
        </w:rPr>
      </w:pPr>
      <w:r>
        <w:rPr>
          <w:bCs/>
        </w:rPr>
        <w:t>Extent of mark’s distinctiveness.</w:t>
      </w:r>
    </w:p>
    <w:p w:rsidR="00101BBB" w:rsidRPr="00101BBB" w:rsidRDefault="00101BBB" w:rsidP="00225B63">
      <w:pPr>
        <w:pStyle w:val="ListParagraph"/>
        <w:numPr>
          <w:ilvl w:val="5"/>
          <w:numId w:val="1"/>
        </w:numPr>
        <w:rPr>
          <w:i/>
        </w:rPr>
      </w:pPr>
      <w:r>
        <w:rPr>
          <w:b/>
        </w:rPr>
        <w:t xml:space="preserve">D cannot reasonably think they have a right to register the domain. </w:t>
      </w:r>
      <w:r>
        <w:t>(</w:t>
      </w:r>
      <w:r>
        <w:rPr>
          <w:u w:val="single"/>
        </w:rPr>
        <w:t>PETA</w:t>
      </w:r>
      <w:r>
        <w:t>)</w:t>
      </w:r>
    </w:p>
    <w:p w:rsidR="00225B63" w:rsidRPr="00225B63" w:rsidRDefault="00225B63" w:rsidP="00225B63">
      <w:pPr>
        <w:pStyle w:val="ListParagraph"/>
        <w:numPr>
          <w:ilvl w:val="5"/>
          <w:numId w:val="1"/>
        </w:numPr>
        <w:rPr>
          <w:i/>
        </w:rPr>
      </w:pPr>
      <w:r w:rsidRPr="00225B63">
        <w:rPr>
          <w:i/>
        </w:rPr>
        <w:t>Note that in the case of united.com, neither United Airlines nor United Van Lines can sue the other under ACPA.</w:t>
      </w:r>
    </w:p>
    <w:p w:rsidR="009649A5" w:rsidRPr="00101BBB" w:rsidRDefault="009649A5" w:rsidP="009649A5">
      <w:pPr>
        <w:pStyle w:val="ListParagraph"/>
        <w:numPr>
          <w:ilvl w:val="4"/>
          <w:numId w:val="1"/>
        </w:numPr>
        <w:rPr>
          <w:b/>
        </w:rPr>
      </w:pPr>
      <w:r w:rsidRPr="00101BBB">
        <w:rPr>
          <w:b/>
        </w:rPr>
        <w:t>Domain name and mark are identical or confusingly similar</w:t>
      </w:r>
    </w:p>
    <w:p w:rsidR="009649A5" w:rsidRDefault="009649A5" w:rsidP="009649A5">
      <w:pPr>
        <w:pStyle w:val="ListParagraph"/>
        <w:numPr>
          <w:ilvl w:val="5"/>
          <w:numId w:val="1"/>
        </w:numPr>
      </w:pPr>
      <w:r>
        <w:t>Typo-pirates</w:t>
      </w:r>
      <w:r w:rsidR="00225B63">
        <w:t>’ domains are confusingly similar (</w:t>
      </w:r>
      <w:r w:rsidR="00225B63">
        <w:rPr>
          <w:u w:val="single"/>
        </w:rPr>
        <w:t>Shields</w:t>
      </w:r>
      <w:r w:rsidR="00225B63">
        <w:t>)</w:t>
      </w:r>
    </w:p>
    <w:p w:rsidR="003100EE" w:rsidRDefault="00225B63" w:rsidP="00225B63">
      <w:pPr>
        <w:pStyle w:val="ListParagraph"/>
        <w:numPr>
          <w:ilvl w:val="3"/>
          <w:numId w:val="1"/>
        </w:numPr>
      </w:pPr>
      <w:r w:rsidRPr="00225B63">
        <w:rPr>
          <w:b/>
        </w:rPr>
        <w:t>Remedy</w:t>
      </w:r>
      <w:r>
        <w:t xml:space="preserve">: </w:t>
      </w:r>
    </w:p>
    <w:p w:rsidR="003100EE" w:rsidRDefault="003100EE" w:rsidP="003100EE">
      <w:pPr>
        <w:pStyle w:val="ListParagraph"/>
        <w:numPr>
          <w:ilvl w:val="4"/>
          <w:numId w:val="1"/>
        </w:numPr>
      </w:pPr>
      <w:r w:rsidRPr="00404AF7">
        <w:rPr>
          <w:b/>
        </w:rPr>
        <w:t>Injunction</w:t>
      </w:r>
      <w:r w:rsidR="00404AF7" w:rsidRPr="00404AF7">
        <w:t>;</w:t>
      </w:r>
      <w:r>
        <w:t xml:space="preserve"> or </w:t>
      </w:r>
    </w:p>
    <w:p w:rsidR="00225B63" w:rsidRDefault="00225B63" w:rsidP="003100EE">
      <w:pPr>
        <w:pStyle w:val="ListParagraph"/>
        <w:numPr>
          <w:ilvl w:val="4"/>
          <w:numId w:val="1"/>
        </w:numPr>
      </w:pPr>
      <w:r w:rsidRPr="00404AF7">
        <w:rPr>
          <w:b/>
        </w:rPr>
        <w:t>Statutory damages</w:t>
      </w:r>
      <w:r>
        <w:t xml:space="preserve"> of </w:t>
      </w:r>
      <w:r w:rsidR="003100EE">
        <w:t>$1,000 to $100,000 per domain. (</w:t>
      </w:r>
      <w:r w:rsidR="00404AF7">
        <w:t>15 USC 1117(d))</w:t>
      </w:r>
    </w:p>
    <w:p w:rsidR="009F5391" w:rsidRDefault="009F5391" w:rsidP="009F5391">
      <w:pPr>
        <w:pStyle w:val="ListParagraph"/>
        <w:numPr>
          <w:ilvl w:val="2"/>
          <w:numId w:val="1"/>
        </w:numPr>
        <w:rPr>
          <w:b/>
        </w:rPr>
      </w:pPr>
      <w:r w:rsidRPr="009F5391">
        <w:rPr>
          <w:b/>
        </w:rPr>
        <w:t>False/Misleading Advertising</w:t>
      </w:r>
    </w:p>
    <w:p w:rsidR="009F5391" w:rsidRDefault="009F5391" w:rsidP="009F5391">
      <w:pPr>
        <w:pStyle w:val="ListParagraph"/>
        <w:numPr>
          <w:ilvl w:val="3"/>
          <w:numId w:val="1"/>
        </w:numPr>
      </w:pPr>
      <w:r>
        <w:t>Significant part of audience holds false belief</w:t>
      </w:r>
    </w:p>
    <w:p w:rsidR="009F5391" w:rsidRDefault="009F5391" w:rsidP="009F5391">
      <w:pPr>
        <w:pStyle w:val="ListParagraph"/>
        <w:numPr>
          <w:ilvl w:val="3"/>
          <w:numId w:val="1"/>
        </w:numPr>
      </w:pPr>
      <w:r>
        <w:t>Injury is suffered by P</w:t>
      </w:r>
    </w:p>
    <w:p w:rsidR="00212912" w:rsidRPr="00EE1ECD" w:rsidRDefault="00212912" w:rsidP="00212912">
      <w:pPr>
        <w:pStyle w:val="ListParagraph"/>
        <w:numPr>
          <w:ilvl w:val="2"/>
          <w:numId w:val="1"/>
        </w:numPr>
      </w:pPr>
      <w:r>
        <w:rPr>
          <w:b/>
        </w:rPr>
        <w:t>Allowable Uses:</w:t>
      </w:r>
    </w:p>
    <w:p w:rsidR="00212912" w:rsidRPr="00EE1ECD" w:rsidRDefault="00212912" w:rsidP="00212912">
      <w:pPr>
        <w:pStyle w:val="ListParagraph"/>
        <w:numPr>
          <w:ilvl w:val="3"/>
          <w:numId w:val="1"/>
        </w:numPr>
      </w:pPr>
      <w:r>
        <w:rPr>
          <w:b/>
          <w:i/>
        </w:rPr>
        <w:t>See</w:t>
      </w:r>
      <w:r>
        <w:rPr>
          <w:b/>
        </w:rPr>
        <w:t xml:space="preserve"> Defenses section.</w:t>
      </w:r>
    </w:p>
    <w:p w:rsidR="00212912" w:rsidRPr="00EE1ECD" w:rsidRDefault="00212912" w:rsidP="00212912">
      <w:pPr>
        <w:pStyle w:val="ListParagraph"/>
        <w:numPr>
          <w:ilvl w:val="3"/>
          <w:numId w:val="1"/>
        </w:numPr>
        <w:spacing w:before="240" w:after="0" w:line="240" w:lineRule="auto"/>
        <w:rPr>
          <w:b/>
          <w:bCs/>
        </w:rPr>
      </w:pPr>
      <w:r w:rsidRPr="00EE1ECD">
        <w:rPr>
          <w:b/>
          <w:bCs/>
        </w:rPr>
        <w:t>Fair use in comparative advertising</w:t>
      </w:r>
    </w:p>
    <w:p w:rsidR="00212912" w:rsidRPr="00EE1ECD" w:rsidRDefault="00212912" w:rsidP="00212912">
      <w:pPr>
        <w:pStyle w:val="ListParagraph"/>
        <w:numPr>
          <w:ilvl w:val="3"/>
          <w:numId w:val="1"/>
        </w:numPr>
        <w:spacing w:before="240" w:after="0" w:line="240" w:lineRule="auto"/>
        <w:rPr>
          <w:b/>
          <w:bCs/>
        </w:rPr>
      </w:pPr>
      <w:r w:rsidRPr="00EE1ECD">
        <w:rPr>
          <w:b/>
          <w:bCs/>
        </w:rPr>
        <w:t>Noncommercial use</w:t>
      </w:r>
      <w:r>
        <w:rPr>
          <w:b/>
          <w:bCs/>
        </w:rPr>
        <w:t xml:space="preserve"> </w:t>
      </w:r>
      <w:r>
        <w:rPr>
          <w:bCs/>
        </w:rPr>
        <w:t>(</w:t>
      </w:r>
      <w:r>
        <w:rPr>
          <w:bCs/>
          <w:i/>
        </w:rPr>
        <w:t>See</w:t>
      </w:r>
      <w:r>
        <w:rPr>
          <w:bCs/>
        </w:rPr>
        <w:t xml:space="preserve"> Elements above)</w:t>
      </w:r>
    </w:p>
    <w:p w:rsidR="00212912" w:rsidRDefault="00212912" w:rsidP="00212912">
      <w:pPr>
        <w:pStyle w:val="ListParagraph"/>
        <w:numPr>
          <w:ilvl w:val="3"/>
          <w:numId w:val="1"/>
        </w:numPr>
        <w:spacing w:before="240" w:after="0" w:line="240" w:lineRule="auto"/>
        <w:rPr>
          <w:bCs/>
        </w:rPr>
      </w:pPr>
      <w:r w:rsidRPr="00EE1ECD">
        <w:rPr>
          <w:b/>
          <w:bCs/>
        </w:rPr>
        <w:t>Reporting</w:t>
      </w:r>
      <w:r>
        <w:rPr>
          <w:bCs/>
        </w:rPr>
        <w:t xml:space="preserve"> (Free press. </w:t>
      </w:r>
      <w:r>
        <w:rPr>
          <w:bCs/>
          <w:i/>
        </w:rPr>
        <w:t>See</w:t>
      </w:r>
      <w:r>
        <w:rPr>
          <w:bCs/>
        </w:rPr>
        <w:t xml:space="preserve"> First Amendment)</w:t>
      </w:r>
    </w:p>
    <w:p w:rsidR="00212912" w:rsidRPr="00EE1ECD" w:rsidRDefault="00212912" w:rsidP="00212912">
      <w:pPr>
        <w:pStyle w:val="ListParagraph"/>
        <w:numPr>
          <w:ilvl w:val="3"/>
          <w:numId w:val="1"/>
        </w:numPr>
        <w:spacing w:before="240" w:after="0" w:line="240" w:lineRule="auto"/>
        <w:rPr>
          <w:b/>
          <w:bCs/>
        </w:rPr>
      </w:pPr>
      <w:r>
        <w:rPr>
          <w:b/>
          <w:bCs/>
        </w:rPr>
        <w:t>Parody, criticism</w:t>
      </w:r>
    </w:p>
    <w:p w:rsidR="00212912" w:rsidRPr="00212912" w:rsidRDefault="00212912" w:rsidP="00212912">
      <w:pPr>
        <w:pStyle w:val="ListParagraph"/>
        <w:numPr>
          <w:ilvl w:val="4"/>
          <w:numId w:val="1"/>
        </w:numPr>
        <w:spacing w:before="240" w:after="0" w:line="240" w:lineRule="auto"/>
        <w:rPr>
          <w:bCs/>
          <w:i/>
        </w:rPr>
      </w:pPr>
      <w:r w:rsidRPr="00EE1ECD">
        <w:rPr>
          <w:bCs/>
          <w:i/>
        </w:rPr>
        <w:t xml:space="preserve">This can be particularly interesting in criticism, where you have things like walmartsucks.com and the mark owner asserts tarnishment. </w:t>
      </w:r>
    </w:p>
    <w:p w:rsidR="00F01716" w:rsidRPr="00F01716" w:rsidRDefault="00F01716" w:rsidP="00F01716">
      <w:pPr>
        <w:pStyle w:val="ListParagraph"/>
        <w:numPr>
          <w:ilvl w:val="1"/>
          <w:numId w:val="1"/>
        </w:numPr>
      </w:pPr>
      <w:r>
        <w:rPr>
          <w:b/>
        </w:rPr>
        <w:t>Defenses</w:t>
      </w:r>
    </w:p>
    <w:p w:rsidR="00F01716" w:rsidRPr="002745DF" w:rsidRDefault="00F01716" w:rsidP="00F01716">
      <w:pPr>
        <w:pStyle w:val="ListParagraph"/>
        <w:numPr>
          <w:ilvl w:val="2"/>
          <w:numId w:val="1"/>
        </w:numPr>
      </w:pPr>
      <w:r>
        <w:rPr>
          <w:b/>
        </w:rPr>
        <w:t>Genericness</w:t>
      </w:r>
    </w:p>
    <w:p w:rsidR="002745DF" w:rsidRDefault="002745DF" w:rsidP="002745DF">
      <w:pPr>
        <w:pStyle w:val="ListParagraph"/>
        <w:numPr>
          <w:ilvl w:val="3"/>
          <w:numId w:val="1"/>
        </w:numPr>
      </w:pPr>
      <w:r w:rsidRPr="002745DF">
        <w:t>Term</w:t>
      </w:r>
      <w:r>
        <w:t xml:space="preserve"> must identify source, not product category (</w:t>
      </w:r>
      <w:r>
        <w:rPr>
          <w:u w:val="single"/>
        </w:rPr>
        <w:t>Murphy Bed</w:t>
      </w:r>
      <w:r>
        <w:t>)</w:t>
      </w:r>
    </w:p>
    <w:p w:rsidR="00EF571E" w:rsidRPr="002745DF" w:rsidRDefault="00EF571E" w:rsidP="00096C1D">
      <w:pPr>
        <w:pStyle w:val="ListParagraph"/>
        <w:numPr>
          <w:ilvl w:val="4"/>
          <w:numId w:val="1"/>
        </w:numPr>
      </w:pPr>
      <w:r>
        <w:rPr>
          <w:i/>
        </w:rPr>
        <w:t xml:space="preserve">Often an expired patent leads to this as in </w:t>
      </w:r>
      <w:r>
        <w:rPr>
          <w:i/>
          <w:u w:val="single"/>
        </w:rPr>
        <w:t>Murphy</w:t>
      </w:r>
      <w:r>
        <w:rPr>
          <w:i/>
        </w:rPr>
        <w:t>.</w:t>
      </w:r>
    </w:p>
    <w:p w:rsidR="00F01716" w:rsidRPr="00EF571E" w:rsidRDefault="00F01716" w:rsidP="00F01716">
      <w:pPr>
        <w:pStyle w:val="ListParagraph"/>
        <w:numPr>
          <w:ilvl w:val="2"/>
          <w:numId w:val="1"/>
        </w:numPr>
      </w:pPr>
      <w:r>
        <w:rPr>
          <w:b/>
        </w:rPr>
        <w:t>Functionality</w:t>
      </w:r>
    </w:p>
    <w:p w:rsidR="00EF571E" w:rsidRDefault="00EF571E" w:rsidP="00EF571E">
      <w:pPr>
        <w:pStyle w:val="ListParagraph"/>
        <w:numPr>
          <w:ilvl w:val="3"/>
          <w:numId w:val="1"/>
        </w:numPr>
        <w:spacing w:before="240" w:after="0" w:line="240" w:lineRule="auto"/>
        <w:rPr>
          <w:bCs/>
        </w:rPr>
      </w:pPr>
      <w:r w:rsidRPr="00EF571E">
        <w:rPr>
          <w:b/>
          <w:bCs/>
          <w:u w:val="single"/>
        </w:rPr>
        <w:t>Inwood</w:t>
      </w:r>
      <w:r>
        <w:rPr>
          <w:bCs/>
        </w:rPr>
        <w:t xml:space="preserve"> - functional feature is essential to the use or purpose of the product, or affects cost/quality</w:t>
      </w:r>
    </w:p>
    <w:p w:rsidR="00EF571E" w:rsidRDefault="00EF571E" w:rsidP="00EF571E">
      <w:pPr>
        <w:pStyle w:val="ListParagraph"/>
        <w:numPr>
          <w:ilvl w:val="4"/>
          <w:numId w:val="1"/>
        </w:numPr>
        <w:spacing w:before="240" w:after="0" w:line="240" w:lineRule="auto"/>
        <w:rPr>
          <w:bCs/>
        </w:rPr>
      </w:pPr>
      <w:r>
        <w:rPr>
          <w:bCs/>
        </w:rPr>
        <w:t xml:space="preserve">May not hold if the feature </w:t>
      </w:r>
      <w:r>
        <w:rPr>
          <w:bCs/>
          <w:i/>
        </w:rPr>
        <w:t>raises</w:t>
      </w:r>
      <w:r>
        <w:rPr>
          <w:bCs/>
        </w:rPr>
        <w:t xml:space="preserve"> cost or </w:t>
      </w:r>
      <w:r>
        <w:rPr>
          <w:bCs/>
          <w:i/>
        </w:rPr>
        <w:t>decreases</w:t>
      </w:r>
      <w:r>
        <w:rPr>
          <w:bCs/>
        </w:rPr>
        <w:t xml:space="preserve"> quality.</w:t>
      </w:r>
    </w:p>
    <w:p w:rsidR="00EF571E" w:rsidRDefault="00EF571E" w:rsidP="00EF571E">
      <w:pPr>
        <w:pStyle w:val="ListParagraph"/>
        <w:numPr>
          <w:ilvl w:val="3"/>
          <w:numId w:val="1"/>
        </w:numPr>
        <w:spacing w:before="240" w:after="0" w:line="240" w:lineRule="auto"/>
        <w:rPr>
          <w:bCs/>
        </w:rPr>
      </w:pPr>
      <w:r w:rsidRPr="00EF571E">
        <w:rPr>
          <w:b/>
          <w:bCs/>
          <w:u w:val="single"/>
        </w:rPr>
        <w:t>Qualitex</w:t>
      </w:r>
      <w:r>
        <w:rPr>
          <w:bCs/>
          <w:i/>
        </w:rPr>
        <w:t xml:space="preserve">- </w:t>
      </w:r>
      <w:r>
        <w:rPr>
          <w:bCs/>
        </w:rPr>
        <w:t>TM owner cannot gain a significant non-reputation-related advantage.</w:t>
      </w:r>
    </w:p>
    <w:p w:rsidR="00EF571E" w:rsidRDefault="00EF571E" w:rsidP="00EF571E">
      <w:pPr>
        <w:pStyle w:val="ListParagraph"/>
        <w:numPr>
          <w:ilvl w:val="3"/>
          <w:numId w:val="1"/>
        </w:numPr>
        <w:spacing w:before="240" w:after="0" w:line="240" w:lineRule="auto"/>
        <w:rPr>
          <w:b/>
          <w:bCs/>
        </w:rPr>
      </w:pPr>
      <w:r w:rsidRPr="00EF571E">
        <w:rPr>
          <w:b/>
          <w:bCs/>
        </w:rPr>
        <w:t>If the trade dress meets the Inwood or Qualitex test, it is non-protectable under TM.</w:t>
      </w:r>
    </w:p>
    <w:p w:rsidR="00EF571E" w:rsidRPr="00F32F96" w:rsidRDefault="00EF571E" w:rsidP="00EF571E">
      <w:pPr>
        <w:pStyle w:val="ListParagraph"/>
        <w:numPr>
          <w:ilvl w:val="3"/>
          <w:numId w:val="1"/>
        </w:numPr>
        <w:spacing w:before="240" w:after="0" w:line="240" w:lineRule="auto"/>
        <w:rPr>
          <w:b/>
          <w:bCs/>
        </w:rPr>
      </w:pPr>
      <w:r>
        <w:rPr>
          <w:bCs/>
          <w:i/>
        </w:rPr>
        <w:t xml:space="preserve">Consider </w:t>
      </w:r>
      <w:r>
        <w:rPr>
          <w:bCs/>
          <w:i/>
          <w:u w:val="single"/>
        </w:rPr>
        <w:t>TrafFix</w:t>
      </w:r>
      <w:r>
        <w:rPr>
          <w:bCs/>
          <w:i/>
        </w:rPr>
        <w:t xml:space="preserve"> – do people actually associate the design with the seller?</w:t>
      </w:r>
    </w:p>
    <w:p w:rsidR="00F32F96" w:rsidRPr="00EF571E" w:rsidRDefault="00F32F96" w:rsidP="00EF571E">
      <w:pPr>
        <w:pStyle w:val="ListParagraph"/>
        <w:numPr>
          <w:ilvl w:val="3"/>
          <w:numId w:val="1"/>
        </w:numPr>
        <w:spacing w:before="240" w:after="0" w:line="240" w:lineRule="auto"/>
        <w:rPr>
          <w:b/>
          <w:bCs/>
        </w:rPr>
      </w:pPr>
      <w:r>
        <w:rPr>
          <w:bCs/>
          <w:i/>
        </w:rPr>
        <w:t xml:space="preserve">Consider </w:t>
      </w:r>
      <w:r>
        <w:rPr>
          <w:b/>
          <w:bCs/>
          <w:i/>
        </w:rPr>
        <w:t>Aesthetic Functionality</w:t>
      </w:r>
      <w:r>
        <w:rPr>
          <w:bCs/>
          <w:i/>
        </w:rPr>
        <w:t xml:space="preserve"> – e.g. do people want Valentine’s candy in a heart shaped box (or does the box identify the source)?</w:t>
      </w:r>
    </w:p>
    <w:p w:rsidR="00F01716" w:rsidRPr="00EF571E" w:rsidRDefault="00F01716" w:rsidP="00F01716">
      <w:pPr>
        <w:pStyle w:val="ListParagraph"/>
        <w:numPr>
          <w:ilvl w:val="2"/>
          <w:numId w:val="1"/>
        </w:numPr>
      </w:pPr>
      <w:r>
        <w:rPr>
          <w:b/>
        </w:rPr>
        <w:lastRenderedPageBreak/>
        <w:t>Abandonment</w:t>
      </w:r>
    </w:p>
    <w:p w:rsidR="006975DE" w:rsidRPr="006975DE" w:rsidRDefault="00EF571E" w:rsidP="00EF571E">
      <w:pPr>
        <w:pStyle w:val="ListParagraph"/>
        <w:numPr>
          <w:ilvl w:val="3"/>
          <w:numId w:val="1"/>
        </w:numPr>
        <w:rPr>
          <w:b/>
        </w:rPr>
      </w:pPr>
      <w:r w:rsidRPr="006975DE">
        <w:rPr>
          <w:b/>
        </w:rPr>
        <w:t>Lack of use -</w:t>
      </w:r>
      <w:r w:rsidRPr="006975DE">
        <w:rPr>
          <w:b/>
          <w:u w:val="single"/>
        </w:rPr>
        <w:t xml:space="preserve"> </w:t>
      </w:r>
      <w:r w:rsidRPr="006975DE">
        <w:rPr>
          <w:u w:val="single"/>
        </w:rPr>
        <w:t>Dodgers</w:t>
      </w:r>
      <w:r w:rsidRPr="00EF571E">
        <w:t xml:space="preserve"> case</w:t>
      </w:r>
    </w:p>
    <w:p w:rsidR="006975DE" w:rsidRDefault="006975DE" w:rsidP="006975DE">
      <w:pPr>
        <w:pStyle w:val="ListParagraph"/>
        <w:numPr>
          <w:ilvl w:val="4"/>
          <w:numId w:val="1"/>
        </w:numPr>
        <w:rPr>
          <w:b/>
        </w:rPr>
      </w:pPr>
      <w:r>
        <w:rPr>
          <w:b/>
        </w:rPr>
        <w:t>Stopped Use</w:t>
      </w:r>
    </w:p>
    <w:p w:rsidR="006975DE" w:rsidRPr="006975DE" w:rsidRDefault="006975DE" w:rsidP="006975DE">
      <w:pPr>
        <w:pStyle w:val="ListParagraph"/>
        <w:numPr>
          <w:ilvl w:val="4"/>
          <w:numId w:val="1"/>
        </w:numPr>
        <w:rPr>
          <w:b/>
        </w:rPr>
      </w:pPr>
      <w:r>
        <w:rPr>
          <w:b/>
        </w:rPr>
        <w:t>No Intent to Resume</w:t>
      </w:r>
    </w:p>
    <w:p w:rsidR="00EF571E" w:rsidRPr="006975DE" w:rsidRDefault="00EF571E" w:rsidP="00EF571E">
      <w:pPr>
        <w:pStyle w:val="ListParagraph"/>
        <w:numPr>
          <w:ilvl w:val="3"/>
          <w:numId w:val="1"/>
        </w:numPr>
        <w:rPr>
          <w:b/>
        </w:rPr>
      </w:pPr>
      <w:r w:rsidRPr="006975DE">
        <w:rPr>
          <w:b/>
        </w:rPr>
        <w:t>Lack of appropriate use</w:t>
      </w:r>
      <w:r>
        <w:t xml:space="preserve"> – </w:t>
      </w:r>
      <w:r w:rsidRPr="006975DE">
        <w:rPr>
          <w:u w:val="single"/>
        </w:rPr>
        <w:t>Dawn Donut</w:t>
      </w:r>
      <w:r>
        <w:t xml:space="preserve"> – if you franchise, etc., you must control quality otherwise mark loses its meaning</w:t>
      </w:r>
    </w:p>
    <w:p w:rsidR="00F01716" w:rsidRPr="00F32F96" w:rsidRDefault="00F01716" w:rsidP="00F01716">
      <w:pPr>
        <w:pStyle w:val="ListParagraph"/>
        <w:numPr>
          <w:ilvl w:val="2"/>
          <w:numId w:val="1"/>
        </w:numPr>
      </w:pPr>
      <w:r>
        <w:rPr>
          <w:b/>
        </w:rPr>
        <w:t>Fair Use</w:t>
      </w:r>
    </w:p>
    <w:p w:rsidR="00564F09" w:rsidRDefault="00564F09" w:rsidP="00F32F96">
      <w:pPr>
        <w:pStyle w:val="ListParagraph"/>
        <w:numPr>
          <w:ilvl w:val="3"/>
          <w:numId w:val="1"/>
        </w:numPr>
      </w:pPr>
      <w:r w:rsidRPr="00564F09">
        <w:t>Use is descriptive (</w:t>
      </w:r>
      <w:r>
        <w:t xml:space="preserve">Describes a product; </w:t>
      </w:r>
      <w:r w:rsidRPr="00564F09">
        <w:t>see</w:t>
      </w:r>
      <w:r w:rsidRPr="00564F09">
        <w:rPr>
          <w:u w:val="single"/>
        </w:rPr>
        <w:t xml:space="preserve"> Zatarains</w:t>
      </w:r>
      <w:r w:rsidRPr="00564F09">
        <w:t>)</w:t>
      </w:r>
    </w:p>
    <w:p w:rsidR="00564F09" w:rsidRDefault="00564F09" w:rsidP="00F32F96">
      <w:pPr>
        <w:pStyle w:val="ListParagraph"/>
        <w:numPr>
          <w:ilvl w:val="3"/>
          <w:numId w:val="1"/>
        </w:numPr>
      </w:pPr>
      <w:r>
        <w:t>Use is in good faith</w:t>
      </w:r>
    </w:p>
    <w:p w:rsidR="00564F09" w:rsidRDefault="00564F09" w:rsidP="00564F09">
      <w:pPr>
        <w:pStyle w:val="ListParagraph"/>
        <w:numPr>
          <w:ilvl w:val="4"/>
          <w:numId w:val="1"/>
        </w:numPr>
      </w:pPr>
      <w:r>
        <w:t>Not done to poach good-will of TM holder.</w:t>
      </w:r>
    </w:p>
    <w:p w:rsidR="00F32F96" w:rsidRPr="00F32F96" w:rsidRDefault="00F32F96" w:rsidP="00F32F96">
      <w:pPr>
        <w:pStyle w:val="ListParagraph"/>
        <w:numPr>
          <w:ilvl w:val="3"/>
          <w:numId w:val="1"/>
        </w:numPr>
      </w:pPr>
      <w:r w:rsidRPr="00564F09">
        <w:rPr>
          <w:i/>
        </w:rPr>
        <w:t>Includes</w:t>
      </w:r>
      <w:r>
        <w:rPr>
          <w:b/>
          <w:i/>
        </w:rPr>
        <w:t xml:space="preserve"> comparative advertising.</w:t>
      </w:r>
    </w:p>
    <w:p w:rsidR="00F32F96" w:rsidRPr="00F32F96" w:rsidRDefault="00F32F96" w:rsidP="00F01716">
      <w:pPr>
        <w:pStyle w:val="ListParagraph"/>
        <w:numPr>
          <w:ilvl w:val="2"/>
          <w:numId w:val="1"/>
        </w:numPr>
      </w:pPr>
      <w:r>
        <w:rPr>
          <w:b/>
        </w:rPr>
        <w:t>Nominative Use</w:t>
      </w:r>
    </w:p>
    <w:p w:rsidR="00F32F96" w:rsidRDefault="00F32F96" w:rsidP="00F32F96">
      <w:pPr>
        <w:pStyle w:val="ListParagraph"/>
        <w:numPr>
          <w:ilvl w:val="3"/>
          <w:numId w:val="1"/>
        </w:numPr>
      </w:pPr>
      <w:r>
        <w:t>Product cannot be identified without using the mark.</w:t>
      </w:r>
    </w:p>
    <w:p w:rsidR="00F32F96" w:rsidRDefault="00F32F96" w:rsidP="00F32F96">
      <w:pPr>
        <w:pStyle w:val="ListParagraph"/>
        <w:numPr>
          <w:ilvl w:val="3"/>
          <w:numId w:val="1"/>
        </w:numPr>
      </w:pPr>
      <w:r>
        <w:t>D can use the mark to the extent required to identify the product</w:t>
      </w:r>
    </w:p>
    <w:p w:rsidR="00F32F96" w:rsidRDefault="00F32F96" w:rsidP="00F32F96">
      <w:pPr>
        <w:pStyle w:val="ListParagraph"/>
        <w:numPr>
          <w:ilvl w:val="3"/>
          <w:numId w:val="1"/>
        </w:numPr>
      </w:pPr>
      <w:r>
        <w:t>Cannot imply sponsorship or endorsement.</w:t>
      </w:r>
    </w:p>
    <w:p w:rsidR="002B2779" w:rsidRDefault="002B2779" w:rsidP="00623354">
      <w:pPr>
        <w:pStyle w:val="ListParagraph"/>
        <w:ind w:left="2880"/>
      </w:pPr>
    </w:p>
    <w:p w:rsidR="00A218AD" w:rsidRDefault="00A218AD" w:rsidP="00F01716">
      <w:pPr>
        <w:pStyle w:val="ListParagraph"/>
        <w:numPr>
          <w:ilvl w:val="3"/>
          <w:numId w:val="1"/>
        </w:numPr>
      </w:pPr>
      <w:r>
        <w:br w:type="page"/>
      </w:r>
    </w:p>
    <w:p w:rsidR="00C77824" w:rsidRPr="008F4369" w:rsidRDefault="00C77824" w:rsidP="00C77824">
      <w:pPr>
        <w:pStyle w:val="ListParagraph"/>
        <w:numPr>
          <w:ilvl w:val="0"/>
          <w:numId w:val="1"/>
        </w:numPr>
        <w:rPr>
          <w:b/>
          <w:sz w:val="28"/>
          <w:szCs w:val="28"/>
        </w:rPr>
      </w:pPr>
      <w:r w:rsidRPr="008F4369">
        <w:rPr>
          <w:b/>
          <w:sz w:val="28"/>
          <w:szCs w:val="28"/>
        </w:rPr>
        <w:lastRenderedPageBreak/>
        <w:t>State Protection</w:t>
      </w:r>
    </w:p>
    <w:p w:rsidR="008F4369" w:rsidRPr="008D33A4" w:rsidRDefault="008F4369" w:rsidP="008F4369">
      <w:pPr>
        <w:pStyle w:val="ListParagraph"/>
        <w:numPr>
          <w:ilvl w:val="1"/>
          <w:numId w:val="1"/>
        </w:numPr>
        <w:rPr>
          <w:sz w:val="24"/>
          <w:szCs w:val="24"/>
        </w:rPr>
      </w:pPr>
      <w:r w:rsidRPr="008D33A4">
        <w:rPr>
          <w:b/>
          <w:sz w:val="24"/>
          <w:szCs w:val="24"/>
        </w:rPr>
        <w:t>Publicity Rights</w:t>
      </w:r>
      <w:r w:rsidRPr="008D33A4">
        <w:rPr>
          <w:sz w:val="24"/>
          <w:szCs w:val="24"/>
        </w:rPr>
        <w:t xml:space="preserve"> – </w:t>
      </w:r>
      <w:r w:rsidRPr="008D33A4">
        <w:rPr>
          <w:i/>
          <w:sz w:val="24"/>
          <w:szCs w:val="24"/>
        </w:rPr>
        <w:t>Often CA based. Many states have no publicity rights.</w:t>
      </w:r>
    </w:p>
    <w:p w:rsidR="008F4369" w:rsidRDefault="008F4369" w:rsidP="008F4369">
      <w:pPr>
        <w:pStyle w:val="ListParagraph"/>
        <w:numPr>
          <w:ilvl w:val="2"/>
          <w:numId w:val="1"/>
        </w:numPr>
      </w:pPr>
      <w:r>
        <w:t>Protects one’s marketable image.</w:t>
      </w:r>
    </w:p>
    <w:p w:rsidR="008D33A4" w:rsidRDefault="008D33A4" w:rsidP="008D33A4">
      <w:pPr>
        <w:pStyle w:val="ListParagraph"/>
        <w:numPr>
          <w:ilvl w:val="3"/>
          <w:numId w:val="1"/>
        </w:numPr>
        <w:spacing w:before="240" w:after="0" w:line="240" w:lineRule="auto"/>
        <w:rPr>
          <w:bCs/>
        </w:rPr>
      </w:pPr>
      <w:r>
        <w:rPr>
          <w:bCs/>
        </w:rPr>
        <w:t>Serving as property, they reward people who invest in their own celebrity.</w:t>
      </w:r>
    </w:p>
    <w:p w:rsidR="008D33A4" w:rsidRPr="008D33A4" w:rsidRDefault="008D33A4" w:rsidP="008D33A4">
      <w:pPr>
        <w:pStyle w:val="ListParagraph"/>
        <w:numPr>
          <w:ilvl w:val="3"/>
          <w:numId w:val="1"/>
        </w:numPr>
        <w:spacing w:before="240" w:after="0" w:line="240" w:lineRule="auto"/>
        <w:rPr>
          <w:bCs/>
        </w:rPr>
      </w:pPr>
      <w:r>
        <w:rPr>
          <w:bCs/>
        </w:rPr>
        <w:t>Serve to protect privacy.</w:t>
      </w:r>
    </w:p>
    <w:p w:rsidR="008D33A4" w:rsidRDefault="008D33A4" w:rsidP="008F4369">
      <w:pPr>
        <w:pStyle w:val="ListParagraph"/>
        <w:numPr>
          <w:ilvl w:val="2"/>
          <w:numId w:val="1"/>
        </w:numPr>
      </w:pPr>
      <w:r w:rsidRPr="008D33A4">
        <w:rPr>
          <w:b/>
        </w:rPr>
        <w:t>Tested based on 1st and 4th factors of copyright fair use test</w:t>
      </w:r>
      <w:r>
        <w:t>: (</w:t>
      </w:r>
      <w:r>
        <w:rPr>
          <w:u w:val="single"/>
        </w:rPr>
        <w:t>Saderup</w:t>
      </w:r>
      <w:r>
        <w:t>)</w:t>
      </w:r>
    </w:p>
    <w:p w:rsidR="008D33A4" w:rsidRDefault="008D33A4" w:rsidP="008D33A4">
      <w:pPr>
        <w:pStyle w:val="ListParagraph"/>
        <w:numPr>
          <w:ilvl w:val="3"/>
          <w:numId w:val="1"/>
        </w:numPr>
        <w:spacing w:before="240" w:after="0" w:line="240" w:lineRule="auto"/>
        <w:rPr>
          <w:bCs/>
        </w:rPr>
      </w:pPr>
      <w:r w:rsidRPr="008D33A4">
        <w:rPr>
          <w:b/>
          <w:bCs/>
        </w:rPr>
        <w:t>Originality</w:t>
      </w:r>
      <w:r w:rsidRPr="008D33A4">
        <w:rPr>
          <w:bCs/>
        </w:rPr>
        <w:t xml:space="preserve"> - </w:t>
      </w:r>
      <w:r>
        <w:rPr>
          <w:bCs/>
        </w:rPr>
        <w:t>Is</w:t>
      </w:r>
      <w:r w:rsidRPr="008D33A4">
        <w:rPr>
          <w:bCs/>
        </w:rPr>
        <w:t xml:space="preserve"> it transformative enough to warrant a 1st Amendment defense?</w:t>
      </w:r>
    </w:p>
    <w:p w:rsidR="008D33A4" w:rsidRPr="008D33A4" w:rsidRDefault="008D33A4" w:rsidP="008D33A4">
      <w:pPr>
        <w:pStyle w:val="ListParagraph"/>
        <w:numPr>
          <w:ilvl w:val="4"/>
          <w:numId w:val="1"/>
        </w:numPr>
        <w:spacing w:before="240" w:after="0" w:line="240" w:lineRule="auto"/>
        <w:rPr>
          <w:bCs/>
          <w:i/>
        </w:rPr>
      </w:pPr>
      <w:r w:rsidRPr="008D33A4">
        <w:rPr>
          <w:bCs/>
          <w:i/>
        </w:rPr>
        <w:t>Does the work add sufficient creative elements to be transformed into more than a mere celebrity likeness or imitation?</w:t>
      </w:r>
    </w:p>
    <w:p w:rsidR="008D33A4" w:rsidRPr="008D33A4" w:rsidRDefault="008D33A4" w:rsidP="008D33A4">
      <w:pPr>
        <w:pStyle w:val="ListParagraph"/>
        <w:numPr>
          <w:ilvl w:val="4"/>
          <w:numId w:val="1"/>
        </w:numPr>
        <w:spacing w:before="240" w:after="0" w:line="240" w:lineRule="auto"/>
        <w:rPr>
          <w:b/>
          <w:bCs/>
          <w:i/>
        </w:rPr>
      </w:pPr>
      <w:r>
        <w:rPr>
          <w:b/>
          <w:bCs/>
        </w:rPr>
        <w:t>Use in a commercial setting makes use of likeness much harder.</w:t>
      </w:r>
    </w:p>
    <w:p w:rsidR="008D33A4" w:rsidRPr="00AB7865" w:rsidRDefault="008D33A4" w:rsidP="008D33A4">
      <w:pPr>
        <w:pStyle w:val="ListParagraph"/>
        <w:numPr>
          <w:ilvl w:val="5"/>
          <w:numId w:val="1"/>
        </w:numPr>
        <w:spacing w:before="240" w:after="0" w:line="240" w:lineRule="auto"/>
        <w:rPr>
          <w:b/>
          <w:bCs/>
          <w:i/>
        </w:rPr>
      </w:pPr>
      <w:r>
        <w:rPr>
          <w:bCs/>
          <w:u w:val="single"/>
        </w:rPr>
        <w:t>Sadderup</w:t>
      </w:r>
      <w:r>
        <w:rPr>
          <w:bCs/>
        </w:rPr>
        <w:t xml:space="preserve"> </w:t>
      </w:r>
      <w:r w:rsidR="00AB7865">
        <w:rPr>
          <w:bCs/>
        </w:rPr>
        <w:t>liable for Three Stooges T-Shirts</w:t>
      </w:r>
    </w:p>
    <w:p w:rsidR="00AB7865" w:rsidRPr="00AB7865" w:rsidRDefault="00AB7865" w:rsidP="008D33A4">
      <w:pPr>
        <w:pStyle w:val="ListParagraph"/>
        <w:numPr>
          <w:ilvl w:val="5"/>
          <w:numId w:val="1"/>
        </w:numPr>
        <w:spacing w:before="240" w:after="0" w:line="240" w:lineRule="auto"/>
        <w:rPr>
          <w:bCs/>
          <w:i/>
        </w:rPr>
      </w:pPr>
      <w:r w:rsidRPr="00AB7865">
        <w:rPr>
          <w:bCs/>
          <w:u w:val="single"/>
        </w:rPr>
        <w:t>Warhol</w:t>
      </w:r>
      <w:r w:rsidRPr="00AB7865">
        <w:rPr>
          <w:bCs/>
        </w:rPr>
        <w:t xml:space="preserve"> not </w:t>
      </w:r>
      <w:r>
        <w:rPr>
          <w:bCs/>
        </w:rPr>
        <w:t>liable for prints of Monroe using strange colors</w:t>
      </w:r>
    </w:p>
    <w:p w:rsidR="008D33A4" w:rsidRDefault="008D33A4" w:rsidP="008D33A4">
      <w:pPr>
        <w:pStyle w:val="ListParagraph"/>
        <w:numPr>
          <w:ilvl w:val="3"/>
          <w:numId w:val="1"/>
        </w:numPr>
        <w:spacing w:before="240" w:after="0" w:line="240" w:lineRule="auto"/>
        <w:rPr>
          <w:b/>
          <w:bCs/>
        </w:rPr>
      </w:pPr>
      <w:r w:rsidRPr="008D33A4">
        <w:rPr>
          <w:b/>
          <w:bCs/>
        </w:rPr>
        <w:t>Market Effect</w:t>
      </w:r>
    </w:p>
    <w:p w:rsidR="008D33A4" w:rsidRPr="008D33A4" w:rsidRDefault="008D33A4" w:rsidP="008D33A4">
      <w:pPr>
        <w:pStyle w:val="ListParagraph"/>
        <w:numPr>
          <w:ilvl w:val="2"/>
          <w:numId w:val="1"/>
        </w:numPr>
        <w:spacing w:before="240" w:after="0" w:line="240" w:lineRule="auto"/>
        <w:rPr>
          <w:b/>
          <w:bCs/>
        </w:rPr>
      </w:pPr>
      <w:r>
        <w:rPr>
          <w:b/>
          <w:bCs/>
        </w:rPr>
        <w:t>Includes one’s vocal likeness</w:t>
      </w:r>
      <w:r>
        <w:rPr>
          <w:bCs/>
        </w:rPr>
        <w:t xml:space="preserve"> – </w:t>
      </w:r>
      <w:r>
        <w:rPr>
          <w:bCs/>
          <w:u w:val="single"/>
        </w:rPr>
        <w:t>Bette Midler</w:t>
      </w:r>
      <w:r>
        <w:rPr>
          <w:bCs/>
        </w:rPr>
        <w:t xml:space="preserve"> got an injunction to have an ad w/ someone singing a song she made famous in a voice similar to hers.</w:t>
      </w:r>
    </w:p>
    <w:p w:rsidR="008D33A4" w:rsidRPr="002B2779" w:rsidRDefault="008D33A4" w:rsidP="00AB7865">
      <w:pPr>
        <w:pStyle w:val="ListParagraph"/>
        <w:numPr>
          <w:ilvl w:val="2"/>
          <w:numId w:val="1"/>
        </w:numPr>
        <w:spacing w:before="240" w:after="0" w:line="240" w:lineRule="auto"/>
        <w:rPr>
          <w:b/>
          <w:bCs/>
        </w:rPr>
      </w:pPr>
      <w:r>
        <w:rPr>
          <w:b/>
          <w:bCs/>
        </w:rPr>
        <w:t>Does not require use of the person’s likeness</w:t>
      </w:r>
      <w:r>
        <w:rPr>
          <w:bCs/>
        </w:rPr>
        <w:t xml:space="preserve"> – Merely referring to the person by name invokes publicity right (</w:t>
      </w:r>
      <w:r>
        <w:rPr>
          <w:bCs/>
          <w:u w:val="single"/>
        </w:rPr>
        <w:t>Vanna White</w:t>
      </w:r>
      <w:r>
        <w:rPr>
          <w:bCs/>
        </w:rPr>
        <w:t>)</w:t>
      </w:r>
    </w:p>
    <w:p w:rsidR="002B2779" w:rsidRDefault="002B2779" w:rsidP="00AB7865">
      <w:pPr>
        <w:pStyle w:val="ListParagraph"/>
        <w:numPr>
          <w:ilvl w:val="2"/>
          <w:numId w:val="1"/>
        </w:numPr>
        <w:spacing w:before="240" w:after="0" w:line="240" w:lineRule="auto"/>
        <w:rPr>
          <w:b/>
          <w:bCs/>
        </w:rPr>
      </w:pPr>
      <w:r>
        <w:rPr>
          <w:b/>
          <w:bCs/>
        </w:rPr>
        <w:t>Defenses</w:t>
      </w:r>
    </w:p>
    <w:p w:rsidR="002B2779" w:rsidRPr="00623354" w:rsidRDefault="002B2779" w:rsidP="00623354">
      <w:pPr>
        <w:pStyle w:val="ListParagraph"/>
        <w:numPr>
          <w:ilvl w:val="3"/>
          <w:numId w:val="1"/>
        </w:numPr>
        <w:spacing w:before="240" w:after="0" w:line="240" w:lineRule="auto"/>
        <w:rPr>
          <w:b/>
          <w:bCs/>
        </w:rPr>
      </w:pPr>
      <w:r>
        <w:rPr>
          <w:b/>
          <w:bCs/>
        </w:rPr>
        <w:t>Fair Use</w:t>
      </w:r>
      <w:r w:rsidR="00623354">
        <w:rPr>
          <w:b/>
          <w:bCs/>
        </w:rPr>
        <w:t xml:space="preserve"> - </w:t>
      </w:r>
      <w:r w:rsidR="009C6BCE" w:rsidRPr="00623354">
        <w:rPr>
          <w:b/>
          <w:bCs/>
        </w:rPr>
        <w:t>Imitative or expressive?</w:t>
      </w:r>
    </w:p>
    <w:p w:rsidR="009C6BCE" w:rsidRPr="00623354" w:rsidRDefault="009C6BCE" w:rsidP="00623354">
      <w:pPr>
        <w:pStyle w:val="ListParagraph"/>
        <w:numPr>
          <w:ilvl w:val="3"/>
          <w:numId w:val="1"/>
        </w:numPr>
        <w:spacing w:before="240" w:after="0" w:line="240" w:lineRule="auto"/>
        <w:rPr>
          <w:b/>
          <w:bCs/>
        </w:rPr>
      </w:pPr>
      <w:r>
        <w:rPr>
          <w:b/>
          <w:bCs/>
        </w:rPr>
        <w:t>1st Amendment</w:t>
      </w:r>
      <w:r w:rsidR="00623354">
        <w:rPr>
          <w:b/>
          <w:bCs/>
        </w:rPr>
        <w:t xml:space="preserve"> - </w:t>
      </w:r>
      <w:r w:rsidRPr="00623354">
        <w:rPr>
          <w:b/>
          <w:bCs/>
        </w:rPr>
        <w:t>Does not propose a commercial transaction</w:t>
      </w:r>
    </w:p>
    <w:p w:rsidR="008D33A4" w:rsidRDefault="008D33A4" w:rsidP="008F4369">
      <w:pPr>
        <w:pStyle w:val="ListParagraph"/>
        <w:numPr>
          <w:ilvl w:val="1"/>
          <w:numId w:val="1"/>
        </w:numPr>
        <w:rPr>
          <w:b/>
          <w:sz w:val="24"/>
          <w:szCs w:val="24"/>
        </w:rPr>
      </w:pPr>
      <w:r>
        <w:rPr>
          <w:b/>
          <w:sz w:val="24"/>
          <w:szCs w:val="24"/>
        </w:rPr>
        <w:t>Idea Submission</w:t>
      </w:r>
    </w:p>
    <w:p w:rsidR="00AB7865" w:rsidRPr="00AB7865" w:rsidRDefault="00AB7865" w:rsidP="00AB7865">
      <w:pPr>
        <w:pStyle w:val="ListParagraph"/>
        <w:numPr>
          <w:ilvl w:val="2"/>
          <w:numId w:val="1"/>
        </w:numPr>
        <w:rPr>
          <w:b/>
          <w:sz w:val="24"/>
          <w:szCs w:val="24"/>
        </w:rPr>
      </w:pPr>
      <w:r>
        <w:rPr>
          <w:b/>
        </w:rPr>
        <w:t>Premised on either:</w:t>
      </w:r>
    </w:p>
    <w:p w:rsidR="00AB7865" w:rsidRPr="00AB7865" w:rsidRDefault="00AB7865" w:rsidP="00AB7865">
      <w:pPr>
        <w:pStyle w:val="ListParagraph"/>
        <w:numPr>
          <w:ilvl w:val="3"/>
          <w:numId w:val="1"/>
        </w:numPr>
        <w:rPr>
          <w:b/>
          <w:sz w:val="24"/>
          <w:szCs w:val="24"/>
        </w:rPr>
      </w:pPr>
      <w:r>
        <w:rPr>
          <w:b/>
        </w:rPr>
        <w:t>Property</w:t>
      </w:r>
    </w:p>
    <w:p w:rsidR="00AB7865" w:rsidRDefault="00AB7865" w:rsidP="00AB7865">
      <w:pPr>
        <w:pStyle w:val="ListParagraph"/>
        <w:numPr>
          <w:ilvl w:val="4"/>
          <w:numId w:val="1"/>
        </w:numPr>
        <w:spacing w:before="240" w:after="0" w:line="240" w:lineRule="auto"/>
        <w:rPr>
          <w:bCs/>
        </w:rPr>
      </w:pPr>
      <w:r>
        <w:rPr>
          <w:bCs/>
        </w:rPr>
        <w:t>Absolute novelty</w:t>
      </w:r>
    </w:p>
    <w:p w:rsidR="00AB7865" w:rsidRPr="00AB7865" w:rsidRDefault="00AB7865" w:rsidP="00AB7865">
      <w:pPr>
        <w:pStyle w:val="ListParagraph"/>
        <w:numPr>
          <w:ilvl w:val="4"/>
          <w:numId w:val="1"/>
        </w:numPr>
        <w:spacing w:before="240" w:after="0" w:line="240" w:lineRule="auto"/>
        <w:rPr>
          <w:bCs/>
        </w:rPr>
      </w:pPr>
      <w:r>
        <w:rPr>
          <w:bCs/>
        </w:rPr>
        <w:t>Implied promise to pay</w:t>
      </w:r>
    </w:p>
    <w:p w:rsidR="00AB7865" w:rsidRPr="00AB7865" w:rsidRDefault="00AB7865" w:rsidP="00AB7865">
      <w:pPr>
        <w:pStyle w:val="ListParagraph"/>
        <w:numPr>
          <w:ilvl w:val="3"/>
          <w:numId w:val="1"/>
        </w:numPr>
        <w:rPr>
          <w:b/>
          <w:sz w:val="24"/>
          <w:szCs w:val="24"/>
        </w:rPr>
      </w:pPr>
      <w:r>
        <w:rPr>
          <w:b/>
        </w:rPr>
        <w:t>Contract</w:t>
      </w:r>
    </w:p>
    <w:p w:rsidR="00AB7865" w:rsidRPr="00AB7865" w:rsidRDefault="00AB7865" w:rsidP="00AB7865">
      <w:pPr>
        <w:pStyle w:val="ListParagraph"/>
        <w:numPr>
          <w:ilvl w:val="4"/>
          <w:numId w:val="1"/>
        </w:numPr>
        <w:spacing w:before="240" w:after="0" w:line="240" w:lineRule="auto"/>
        <w:rPr>
          <w:b/>
          <w:bCs/>
        </w:rPr>
      </w:pPr>
      <w:r w:rsidRPr="00AB7865">
        <w:rPr>
          <w:b/>
          <w:bCs/>
        </w:rPr>
        <w:t>Disclosure conditioned on payment</w:t>
      </w:r>
    </w:p>
    <w:p w:rsidR="008D24E0" w:rsidRDefault="00AB7865" w:rsidP="008D24E0">
      <w:pPr>
        <w:pStyle w:val="ListParagraph"/>
        <w:numPr>
          <w:ilvl w:val="4"/>
          <w:numId w:val="1"/>
        </w:numPr>
        <w:spacing w:before="240" w:after="0" w:line="240" w:lineRule="auto"/>
        <w:rPr>
          <w:b/>
          <w:bCs/>
        </w:rPr>
      </w:pPr>
      <w:r w:rsidRPr="00AB7865">
        <w:rPr>
          <w:b/>
          <w:bCs/>
        </w:rPr>
        <w:t>Condition accepted before disclosure</w:t>
      </w:r>
    </w:p>
    <w:p w:rsidR="008D24E0" w:rsidRPr="008D24E0" w:rsidRDefault="008D24E0" w:rsidP="008D24E0">
      <w:pPr>
        <w:pStyle w:val="ListParagraph"/>
        <w:numPr>
          <w:ilvl w:val="5"/>
          <w:numId w:val="1"/>
        </w:numPr>
        <w:spacing w:before="240" w:after="0" w:line="240" w:lineRule="auto"/>
        <w:rPr>
          <w:b/>
          <w:bCs/>
        </w:rPr>
      </w:pPr>
      <w:r w:rsidRPr="008D24E0">
        <w:rPr>
          <w:b/>
          <w:bCs/>
        </w:rPr>
        <w:t>Offeree assents if:</w:t>
      </w:r>
    </w:p>
    <w:p w:rsidR="008D24E0" w:rsidRDefault="008D24E0" w:rsidP="008D24E0">
      <w:pPr>
        <w:pStyle w:val="ListParagraph"/>
        <w:numPr>
          <w:ilvl w:val="6"/>
          <w:numId w:val="1"/>
        </w:numPr>
        <w:spacing w:before="240" w:after="0" w:line="240" w:lineRule="auto"/>
        <w:rPr>
          <w:bCs/>
        </w:rPr>
      </w:pPr>
      <w:r>
        <w:rPr>
          <w:bCs/>
        </w:rPr>
        <w:t>Offeror makes terms available.</w:t>
      </w:r>
    </w:p>
    <w:p w:rsidR="008D24E0" w:rsidRDefault="008D24E0" w:rsidP="008D24E0">
      <w:pPr>
        <w:pStyle w:val="ListParagraph"/>
        <w:numPr>
          <w:ilvl w:val="6"/>
          <w:numId w:val="1"/>
        </w:numPr>
        <w:spacing w:before="240" w:after="0" w:line="240" w:lineRule="auto"/>
        <w:rPr>
          <w:bCs/>
        </w:rPr>
      </w:pPr>
      <w:r>
        <w:rPr>
          <w:bCs/>
        </w:rPr>
        <w:t>Offeree must click on something to indicate assent.</w:t>
      </w:r>
    </w:p>
    <w:p w:rsidR="00AB7865" w:rsidRPr="00AB7865" w:rsidRDefault="00AB7865" w:rsidP="008D24E0">
      <w:pPr>
        <w:pStyle w:val="ListParagraph"/>
        <w:numPr>
          <w:ilvl w:val="5"/>
          <w:numId w:val="1"/>
        </w:numPr>
        <w:spacing w:before="240" w:after="0" w:line="240" w:lineRule="auto"/>
        <w:rPr>
          <w:b/>
          <w:bCs/>
        </w:rPr>
      </w:pPr>
      <w:r w:rsidRPr="00AB7865">
        <w:rPr>
          <w:b/>
          <w:bCs/>
        </w:rPr>
        <w:t>Terms must be conspicuous in case of browse-wrap license</w:t>
      </w:r>
      <w:r>
        <w:rPr>
          <w:bCs/>
        </w:rPr>
        <w:t xml:space="preserve"> (</w:t>
      </w:r>
      <w:r>
        <w:rPr>
          <w:bCs/>
          <w:u w:val="single"/>
        </w:rPr>
        <w:t>Specht</w:t>
      </w:r>
      <w:r>
        <w:rPr>
          <w:bCs/>
        </w:rPr>
        <w:t>)</w:t>
      </w:r>
    </w:p>
    <w:p w:rsidR="00AB7865" w:rsidRPr="00AB7865" w:rsidRDefault="00AB7865" w:rsidP="008D24E0">
      <w:pPr>
        <w:pStyle w:val="ListParagraph"/>
        <w:numPr>
          <w:ilvl w:val="5"/>
          <w:numId w:val="1"/>
        </w:numPr>
        <w:spacing w:before="240" w:after="0" w:line="240" w:lineRule="auto"/>
        <w:rPr>
          <w:b/>
          <w:bCs/>
        </w:rPr>
      </w:pPr>
      <w:r>
        <w:rPr>
          <w:b/>
          <w:bCs/>
        </w:rPr>
        <w:t>Shrink-wrap licenses enforceable as long as not burdensome or outrageous</w:t>
      </w:r>
      <w:r>
        <w:rPr>
          <w:bCs/>
        </w:rPr>
        <w:t xml:space="preserve"> (</w:t>
      </w:r>
      <w:r>
        <w:rPr>
          <w:bCs/>
          <w:u w:val="single"/>
        </w:rPr>
        <w:t>Pro-CD</w:t>
      </w:r>
      <w:r>
        <w:rPr>
          <w:bCs/>
        </w:rPr>
        <w:t>)</w:t>
      </w:r>
    </w:p>
    <w:p w:rsidR="00AB7865" w:rsidRPr="00AB7865" w:rsidRDefault="00AB7865" w:rsidP="008D24E0">
      <w:pPr>
        <w:pStyle w:val="ListParagraph"/>
        <w:numPr>
          <w:ilvl w:val="5"/>
          <w:numId w:val="1"/>
        </w:numPr>
        <w:spacing w:before="240" w:after="0" w:line="240" w:lineRule="auto"/>
        <w:rPr>
          <w:bCs/>
          <w:i/>
        </w:rPr>
      </w:pPr>
      <w:r w:rsidRPr="00AB7865">
        <w:rPr>
          <w:bCs/>
          <w:i/>
        </w:rPr>
        <w:t>It does not require much vigor to accept a K; it requires minimal activity by the buyer.</w:t>
      </w:r>
      <w:r w:rsidRPr="00AB7865">
        <w:rPr>
          <w:b/>
          <w:bCs/>
        </w:rPr>
        <w:t xml:space="preserve"> </w:t>
      </w:r>
    </w:p>
    <w:p w:rsidR="00AB7865" w:rsidRDefault="00AB7865" w:rsidP="00AB7865">
      <w:pPr>
        <w:pStyle w:val="ListParagraph"/>
        <w:numPr>
          <w:ilvl w:val="4"/>
          <w:numId w:val="1"/>
        </w:numPr>
        <w:spacing w:before="240" w:after="0" w:line="240" w:lineRule="auto"/>
        <w:rPr>
          <w:bCs/>
        </w:rPr>
      </w:pPr>
      <w:r w:rsidRPr="00AB7865">
        <w:rPr>
          <w:b/>
          <w:bCs/>
        </w:rPr>
        <w:t>Novelty to buyer.</w:t>
      </w:r>
      <w:r>
        <w:rPr>
          <w:bCs/>
        </w:rPr>
        <w:t xml:space="preserve"> (</w:t>
      </w:r>
      <w:r>
        <w:rPr>
          <w:bCs/>
          <w:u w:val="single"/>
        </w:rPr>
        <w:t>Nadel</w:t>
      </w:r>
      <w:r>
        <w:rPr>
          <w:bCs/>
        </w:rPr>
        <w:t>)</w:t>
      </w:r>
    </w:p>
    <w:p w:rsidR="00AB7865" w:rsidRPr="00AB7865" w:rsidRDefault="00AB7865" w:rsidP="00AB7865">
      <w:pPr>
        <w:pStyle w:val="ListParagraph"/>
        <w:numPr>
          <w:ilvl w:val="4"/>
          <w:numId w:val="1"/>
        </w:numPr>
        <w:spacing w:before="240" w:after="0" w:line="240" w:lineRule="auto"/>
        <w:rPr>
          <w:bCs/>
        </w:rPr>
      </w:pPr>
      <w:r>
        <w:rPr>
          <w:bCs/>
          <w:i/>
        </w:rPr>
        <w:t xml:space="preserve">Widely known information (s.a. facts of a man’s life) can be protected by express contract (for screenplay) </w:t>
      </w:r>
      <w:r>
        <w:rPr>
          <w:bCs/>
        </w:rPr>
        <w:t>(</w:t>
      </w:r>
      <w:r>
        <w:rPr>
          <w:bCs/>
          <w:u w:val="single"/>
        </w:rPr>
        <w:t>Desny</w:t>
      </w:r>
      <w:r>
        <w:rPr>
          <w:bCs/>
        </w:rPr>
        <w:t>)</w:t>
      </w:r>
    </w:p>
    <w:p w:rsidR="008F4369" w:rsidRPr="008D33A4" w:rsidRDefault="008F4369" w:rsidP="008F4369">
      <w:pPr>
        <w:pStyle w:val="ListParagraph"/>
        <w:numPr>
          <w:ilvl w:val="1"/>
          <w:numId w:val="1"/>
        </w:numPr>
        <w:rPr>
          <w:b/>
          <w:sz w:val="24"/>
          <w:szCs w:val="24"/>
        </w:rPr>
      </w:pPr>
      <w:r w:rsidRPr="008D33A4">
        <w:rPr>
          <w:b/>
          <w:sz w:val="24"/>
          <w:szCs w:val="24"/>
        </w:rPr>
        <w:t>Federal Preemption</w:t>
      </w:r>
    </w:p>
    <w:p w:rsidR="008F4369" w:rsidRPr="001E6E7B" w:rsidRDefault="008F4369" w:rsidP="008F4369">
      <w:pPr>
        <w:pStyle w:val="ListParagraph"/>
        <w:numPr>
          <w:ilvl w:val="2"/>
          <w:numId w:val="1"/>
        </w:numPr>
        <w:rPr>
          <w:i/>
        </w:rPr>
      </w:pPr>
      <w:r w:rsidRPr="001E6E7B">
        <w:rPr>
          <w:i/>
        </w:rPr>
        <w:t>A state cannot</w:t>
      </w:r>
      <w:r>
        <w:rPr>
          <w:i/>
        </w:rPr>
        <w:t xml:space="preserve"> </w:t>
      </w:r>
      <w:r w:rsidRPr="001E6E7B">
        <w:rPr>
          <w:i/>
        </w:rPr>
        <w:t>under some other law, such as that forbidding unfair competition, give protection</w:t>
      </w:r>
      <w:r>
        <w:rPr>
          <w:i/>
        </w:rPr>
        <w:t xml:space="preserve"> </w:t>
      </w:r>
      <w:r w:rsidRPr="001E6E7B">
        <w:rPr>
          <w:i/>
        </w:rPr>
        <w:t xml:space="preserve">of a kind that clashes with the objectives of federal </w:t>
      </w:r>
      <w:r w:rsidR="00AB7865">
        <w:rPr>
          <w:i/>
        </w:rPr>
        <w:t>IP</w:t>
      </w:r>
      <w:r w:rsidRPr="001E6E7B">
        <w:rPr>
          <w:i/>
        </w:rPr>
        <w:t xml:space="preserve"> laws.</w:t>
      </w:r>
    </w:p>
    <w:p w:rsidR="008D24E0" w:rsidRDefault="008F4369" w:rsidP="008F4369">
      <w:pPr>
        <w:pStyle w:val="ListParagraph"/>
        <w:numPr>
          <w:ilvl w:val="2"/>
          <w:numId w:val="1"/>
        </w:numPr>
      </w:pPr>
      <w:r w:rsidRPr="001E6E7B">
        <w:rPr>
          <w:u w:val="single"/>
        </w:rPr>
        <w:t>Kewanee Oil v. Bicron Corp.</w:t>
      </w:r>
      <w:r>
        <w:t xml:space="preserve"> (1974) Some inventions can be protected by both patents and trade secret, and the two have co-existed in this country for over 100 years.  Until Congress takes affirmative action to the contrary, states should be free to grant protection to trade secrets.</w:t>
      </w:r>
    </w:p>
    <w:p w:rsidR="008F4369" w:rsidRPr="008D24E0" w:rsidRDefault="008D24E0" w:rsidP="008F4369">
      <w:pPr>
        <w:pStyle w:val="ListParagraph"/>
        <w:numPr>
          <w:ilvl w:val="2"/>
          <w:numId w:val="1"/>
        </w:numPr>
      </w:pPr>
      <w:r w:rsidRPr="008D24E0">
        <w:rPr>
          <w:b/>
        </w:rPr>
        <w:t>Patent</w:t>
      </w:r>
      <w:r w:rsidR="008F4369" w:rsidRPr="008D24E0">
        <w:rPr>
          <w:b/>
        </w:rPr>
        <w:br w:type="page"/>
      </w:r>
    </w:p>
    <w:p w:rsidR="008D24E0" w:rsidRPr="008D24E0" w:rsidRDefault="008D24E0" w:rsidP="008D24E0">
      <w:pPr>
        <w:pStyle w:val="ListParagraph"/>
        <w:numPr>
          <w:ilvl w:val="3"/>
          <w:numId w:val="1"/>
        </w:numPr>
      </w:pPr>
      <w:r>
        <w:rPr>
          <w:b/>
        </w:rPr>
        <w:lastRenderedPageBreak/>
        <w:t>State law may not prohibit reverse-engineering or duplication allowed under Federal IP law.</w:t>
      </w:r>
    </w:p>
    <w:p w:rsidR="008D24E0" w:rsidRDefault="008D24E0" w:rsidP="008D24E0">
      <w:pPr>
        <w:pStyle w:val="ListParagraph"/>
        <w:numPr>
          <w:ilvl w:val="4"/>
          <w:numId w:val="1"/>
        </w:numPr>
      </w:pPr>
      <w:r>
        <w:t>May avoid harming chances to imitate by requiring labeling (</w:t>
      </w:r>
      <w:r>
        <w:rPr>
          <w:u w:val="single"/>
        </w:rPr>
        <w:t>Stiffel</w:t>
      </w:r>
      <w:r>
        <w:t>)</w:t>
      </w:r>
    </w:p>
    <w:p w:rsidR="008D24E0" w:rsidRDefault="008D24E0" w:rsidP="008D24E0">
      <w:pPr>
        <w:pStyle w:val="ListParagraph"/>
        <w:numPr>
          <w:ilvl w:val="4"/>
          <w:numId w:val="1"/>
        </w:numPr>
      </w:pPr>
      <w:r>
        <w:t>Must respect balance between access and disclosure set forth in patent law (</w:t>
      </w:r>
      <w:r>
        <w:rPr>
          <w:u w:val="single"/>
        </w:rPr>
        <w:t>Bonito</w:t>
      </w:r>
      <w:r>
        <w:t>)</w:t>
      </w:r>
    </w:p>
    <w:p w:rsidR="008D24E0" w:rsidRDefault="008D24E0" w:rsidP="008D24E0">
      <w:pPr>
        <w:pStyle w:val="ListParagraph"/>
        <w:numPr>
          <w:ilvl w:val="2"/>
          <w:numId w:val="1"/>
        </w:numPr>
        <w:rPr>
          <w:b/>
        </w:rPr>
      </w:pPr>
      <w:r w:rsidRPr="008D24E0">
        <w:rPr>
          <w:b/>
        </w:rPr>
        <w:t xml:space="preserve">Copyright </w:t>
      </w:r>
    </w:p>
    <w:p w:rsidR="008D24E0" w:rsidRDefault="008D24E0" w:rsidP="008D24E0">
      <w:pPr>
        <w:pStyle w:val="ListParagraph"/>
        <w:numPr>
          <w:ilvl w:val="3"/>
          <w:numId w:val="1"/>
        </w:numPr>
        <w:rPr>
          <w:b/>
        </w:rPr>
      </w:pPr>
      <w:r>
        <w:rPr>
          <w:b/>
        </w:rPr>
        <w:t>State law invalid if:</w:t>
      </w:r>
    </w:p>
    <w:p w:rsidR="008D24E0" w:rsidRDefault="008D24E0" w:rsidP="008D24E0">
      <w:pPr>
        <w:pStyle w:val="ListParagraph"/>
        <w:numPr>
          <w:ilvl w:val="4"/>
          <w:numId w:val="1"/>
        </w:numPr>
        <w:rPr>
          <w:b/>
        </w:rPr>
      </w:pPr>
      <w:r>
        <w:rPr>
          <w:b/>
          <w:i/>
        </w:rPr>
        <w:t>Scope</w:t>
      </w:r>
      <w:r>
        <w:rPr>
          <w:b/>
        </w:rPr>
        <w:t xml:space="preserve"> – state law equivalent to a federal copyright right</w:t>
      </w:r>
    </w:p>
    <w:p w:rsidR="008D24E0" w:rsidRPr="00904F25" w:rsidRDefault="008D24E0" w:rsidP="008D24E0">
      <w:pPr>
        <w:pStyle w:val="ListParagraph"/>
        <w:numPr>
          <w:ilvl w:val="4"/>
          <w:numId w:val="1"/>
        </w:numPr>
        <w:rPr>
          <w:b/>
        </w:rPr>
      </w:pPr>
      <w:r w:rsidRPr="008D24E0">
        <w:rPr>
          <w:b/>
          <w:i/>
        </w:rPr>
        <w:t>Subject Matter</w:t>
      </w:r>
      <w:r>
        <w:rPr>
          <w:b/>
        </w:rPr>
        <w:t xml:space="preserve"> </w:t>
      </w:r>
      <w:r w:rsidR="00904F25">
        <w:rPr>
          <w:b/>
        </w:rPr>
        <w:t>–</w:t>
      </w:r>
      <w:r>
        <w:rPr>
          <w:b/>
        </w:rPr>
        <w:t xml:space="preserve"> </w:t>
      </w:r>
      <w:r w:rsidR="00904F25">
        <w:rPr>
          <w:b/>
        </w:rPr>
        <w:t xml:space="preserve">something that is either copyrighted, or otherwise belongs in public domain </w:t>
      </w:r>
      <w:r w:rsidR="00904F25">
        <w:t>(e.g. white pages)</w:t>
      </w:r>
    </w:p>
    <w:p w:rsidR="00904F25" w:rsidRPr="00904F25" w:rsidRDefault="00904F25" w:rsidP="008D24E0">
      <w:pPr>
        <w:pStyle w:val="ListParagraph"/>
        <w:numPr>
          <w:ilvl w:val="4"/>
          <w:numId w:val="1"/>
        </w:numPr>
        <w:rPr>
          <w:b/>
          <w:u w:val="single"/>
        </w:rPr>
      </w:pPr>
      <w:r w:rsidRPr="00904F25">
        <w:rPr>
          <w:b/>
          <w:u w:val="single"/>
        </w:rPr>
        <w:t>Pro</w:t>
      </w:r>
      <w:r>
        <w:rPr>
          <w:b/>
          <w:u w:val="single"/>
        </w:rPr>
        <w:t>-CD</w:t>
      </w:r>
    </w:p>
    <w:p w:rsidR="00904F25" w:rsidRDefault="00904F25" w:rsidP="00904F25">
      <w:pPr>
        <w:pStyle w:val="ListParagraph"/>
        <w:numPr>
          <w:ilvl w:val="5"/>
          <w:numId w:val="1"/>
        </w:numPr>
        <w:spacing w:before="240" w:after="0" w:line="240" w:lineRule="auto"/>
        <w:rPr>
          <w:bCs/>
        </w:rPr>
      </w:pPr>
      <w:r>
        <w:rPr>
          <w:bCs/>
        </w:rPr>
        <w:t xml:space="preserve">Consumer use restriction is </w:t>
      </w:r>
      <w:r>
        <w:rPr>
          <w:bCs/>
          <w:i/>
        </w:rPr>
        <w:t>not</w:t>
      </w:r>
      <w:r>
        <w:rPr>
          <w:bCs/>
        </w:rPr>
        <w:t xml:space="preserve"> in copyright statute.</w:t>
      </w:r>
    </w:p>
    <w:p w:rsidR="00904F25" w:rsidRDefault="00904F25" w:rsidP="00904F25">
      <w:pPr>
        <w:pStyle w:val="ListParagraph"/>
        <w:numPr>
          <w:ilvl w:val="6"/>
          <w:numId w:val="1"/>
        </w:numPr>
        <w:spacing w:before="240" w:after="0" w:line="240" w:lineRule="auto"/>
        <w:rPr>
          <w:bCs/>
        </w:rPr>
      </w:pPr>
      <w:r>
        <w:rPr>
          <w:bCs/>
        </w:rPr>
        <w:t>May not matter.</w:t>
      </w:r>
    </w:p>
    <w:p w:rsidR="00904F25" w:rsidRDefault="00904F25" w:rsidP="00904F25">
      <w:pPr>
        <w:pStyle w:val="ListParagraph"/>
        <w:numPr>
          <w:ilvl w:val="6"/>
          <w:numId w:val="1"/>
        </w:numPr>
        <w:spacing w:before="240" w:after="0" w:line="240" w:lineRule="auto"/>
        <w:rPr>
          <w:bCs/>
        </w:rPr>
      </w:pPr>
      <w:r>
        <w:rPr>
          <w:bCs/>
        </w:rPr>
        <w:t>Thing objectionable to P was a posting of data online. No extra element.</w:t>
      </w:r>
    </w:p>
    <w:p w:rsidR="00904F25" w:rsidRDefault="00904F25" w:rsidP="00904F25">
      <w:pPr>
        <w:pStyle w:val="ListParagraph"/>
        <w:numPr>
          <w:ilvl w:val="5"/>
          <w:numId w:val="1"/>
        </w:numPr>
        <w:spacing w:before="240" w:after="0" w:line="240" w:lineRule="auto"/>
        <w:rPr>
          <w:bCs/>
        </w:rPr>
      </w:pPr>
      <w:r>
        <w:rPr>
          <w:bCs/>
        </w:rPr>
        <w:t xml:space="preserve">Easterbrook says extra element is that here there are no rights against strangers. </w:t>
      </w:r>
    </w:p>
    <w:p w:rsidR="00904F25" w:rsidRDefault="00904F25" w:rsidP="00904F25">
      <w:pPr>
        <w:pStyle w:val="ListParagraph"/>
        <w:numPr>
          <w:ilvl w:val="6"/>
          <w:numId w:val="1"/>
        </w:numPr>
        <w:spacing w:before="240" w:after="0" w:line="240" w:lineRule="auto"/>
        <w:rPr>
          <w:bCs/>
        </w:rPr>
      </w:pPr>
      <w:r>
        <w:rPr>
          <w:bCs/>
        </w:rPr>
        <w:t>This is not an attempt to assert copyright rights</w:t>
      </w:r>
    </w:p>
    <w:p w:rsidR="00904F25" w:rsidRDefault="00904F25" w:rsidP="00904F25">
      <w:pPr>
        <w:pStyle w:val="ListParagraph"/>
        <w:numPr>
          <w:ilvl w:val="6"/>
          <w:numId w:val="1"/>
        </w:numPr>
        <w:spacing w:before="240" w:after="0" w:line="240" w:lineRule="auto"/>
        <w:rPr>
          <w:bCs/>
        </w:rPr>
      </w:pPr>
      <w:r>
        <w:rPr>
          <w:bCs/>
        </w:rPr>
        <w:t>It is an attempt to assert contract rights.</w:t>
      </w:r>
    </w:p>
    <w:p w:rsidR="00904F25" w:rsidRPr="00904F25" w:rsidRDefault="00904F25" w:rsidP="00904F25">
      <w:pPr>
        <w:pStyle w:val="ListParagraph"/>
        <w:numPr>
          <w:ilvl w:val="6"/>
          <w:numId w:val="1"/>
        </w:numPr>
        <w:spacing w:before="240" w:after="0" w:line="240" w:lineRule="auto"/>
        <w:rPr>
          <w:bCs/>
        </w:rPr>
      </w:pPr>
      <w:r w:rsidRPr="00334450">
        <w:rPr>
          <w:bCs/>
        </w:rPr>
        <w:t>Requirement of assent that comes from K law is an extra element</w:t>
      </w:r>
    </w:p>
    <w:p w:rsidR="00904F25" w:rsidRPr="00904F25" w:rsidRDefault="00904F25" w:rsidP="00904F25">
      <w:pPr>
        <w:pStyle w:val="ListParagraph"/>
        <w:numPr>
          <w:ilvl w:val="4"/>
          <w:numId w:val="1"/>
        </w:numPr>
        <w:spacing w:before="240" w:after="0" w:line="240" w:lineRule="auto"/>
        <w:rPr>
          <w:b/>
          <w:bCs/>
        </w:rPr>
      </w:pPr>
      <w:r w:rsidRPr="00904F25">
        <w:rPr>
          <w:b/>
          <w:bCs/>
          <w:u w:val="single"/>
        </w:rPr>
        <w:t>Bowers</w:t>
      </w:r>
      <w:r w:rsidRPr="00904F25">
        <w:rPr>
          <w:b/>
          <w:bCs/>
        </w:rPr>
        <w:t xml:space="preserve"> – Shrink wrap prohibition on reverse engineering</w:t>
      </w:r>
    </w:p>
    <w:p w:rsidR="00904F25" w:rsidRDefault="00904F25" w:rsidP="00904F25">
      <w:pPr>
        <w:pStyle w:val="ListParagraph"/>
        <w:numPr>
          <w:ilvl w:val="5"/>
          <w:numId w:val="1"/>
        </w:numPr>
        <w:spacing w:before="240" w:after="0" w:line="240" w:lineRule="auto"/>
        <w:rPr>
          <w:bCs/>
        </w:rPr>
      </w:pPr>
      <w:r>
        <w:rPr>
          <w:bCs/>
        </w:rPr>
        <w:t>Extra element – Negotiated contract</w:t>
      </w:r>
    </w:p>
    <w:p w:rsidR="00904F25" w:rsidRDefault="00904F25" w:rsidP="00904F25">
      <w:pPr>
        <w:pStyle w:val="ListParagraph"/>
        <w:numPr>
          <w:ilvl w:val="5"/>
          <w:numId w:val="1"/>
        </w:numPr>
        <w:spacing w:before="240" w:after="0" w:line="240" w:lineRule="auto"/>
        <w:rPr>
          <w:bCs/>
        </w:rPr>
      </w:pPr>
      <w:r>
        <w:rPr>
          <w:bCs/>
        </w:rPr>
        <w:t xml:space="preserve">No preemption following </w:t>
      </w:r>
      <w:r>
        <w:rPr>
          <w:bCs/>
          <w:u w:val="single"/>
        </w:rPr>
        <w:t>Pro-CD</w:t>
      </w:r>
      <w:r>
        <w:rPr>
          <w:bCs/>
        </w:rPr>
        <w:t xml:space="preserve"> analysis, as there is an extra element. (fed. cir.)</w:t>
      </w:r>
    </w:p>
    <w:p w:rsidR="00904F25" w:rsidRDefault="00904F25" w:rsidP="00904F25">
      <w:pPr>
        <w:pStyle w:val="ListParagraph"/>
        <w:numPr>
          <w:ilvl w:val="6"/>
          <w:numId w:val="1"/>
        </w:numPr>
        <w:spacing w:before="240" w:after="0" w:line="240" w:lineRule="auto"/>
        <w:rPr>
          <w:bCs/>
        </w:rPr>
      </w:pPr>
      <w:r>
        <w:rPr>
          <w:bCs/>
        </w:rPr>
        <w:t>This was a negotiated contract, so no issues with assent.</w:t>
      </w:r>
    </w:p>
    <w:p w:rsidR="00904F25" w:rsidRPr="00904F25" w:rsidRDefault="00904F25" w:rsidP="00904F25">
      <w:pPr>
        <w:pStyle w:val="ListParagraph"/>
        <w:numPr>
          <w:ilvl w:val="5"/>
          <w:numId w:val="1"/>
        </w:numPr>
        <w:spacing w:before="240" w:after="0" w:line="240" w:lineRule="auto"/>
        <w:rPr>
          <w:b/>
          <w:bCs/>
        </w:rPr>
      </w:pPr>
      <w:r w:rsidRPr="00904F25">
        <w:rPr>
          <w:b/>
          <w:bCs/>
        </w:rPr>
        <w:t>5th cir. Holds prohibition on reverse engineering to be unenforceable.</w:t>
      </w:r>
    </w:p>
    <w:p w:rsidR="00904F25" w:rsidRDefault="00904F25" w:rsidP="00904F25">
      <w:pPr>
        <w:pStyle w:val="ListParagraph"/>
        <w:numPr>
          <w:ilvl w:val="6"/>
          <w:numId w:val="1"/>
        </w:numPr>
        <w:spacing w:before="240" w:after="0" w:line="240" w:lineRule="auto"/>
        <w:rPr>
          <w:bCs/>
        </w:rPr>
      </w:pPr>
      <w:r>
        <w:rPr>
          <w:bCs/>
        </w:rPr>
        <w:t>State contract law cannot undo federal copyright, which allows reverse engineering.</w:t>
      </w:r>
    </w:p>
    <w:p w:rsidR="00904F25" w:rsidRDefault="00904F25" w:rsidP="00904F25">
      <w:pPr>
        <w:pStyle w:val="ListParagraph"/>
        <w:numPr>
          <w:ilvl w:val="6"/>
          <w:numId w:val="1"/>
        </w:numPr>
        <w:spacing w:before="240" w:after="0" w:line="240" w:lineRule="auto"/>
        <w:rPr>
          <w:bCs/>
        </w:rPr>
      </w:pPr>
      <w:r>
        <w:rPr>
          <w:bCs/>
        </w:rPr>
        <w:t xml:space="preserve">Look at </w:t>
      </w:r>
      <w:r w:rsidRPr="009F0313">
        <w:rPr>
          <w:bCs/>
          <w:u w:val="single"/>
        </w:rPr>
        <w:t>Sega v Accolade</w:t>
      </w:r>
      <w:r>
        <w:rPr>
          <w:bCs/>
        </w:rPr>
        <w:t xml:space="preserve"> – Copyright makes reverse engineering fair use. This contract is trying to get consumers to give up a fair use right. Thus, enforcement interferes w/ operation of the fair use doctrine.</w:t>
      </w:r>
    </w:p>
    <w:p w:rsidR="00904F25" w:rsidRPr="003F66BF" w:rsidRDefault="00904F25" w:rsidP="00904F25">
      <w:pPr>
        <w:pStyle w:val="ListParagraph"/>
        <w:numPr>
          <w:ilvl w:val="6"/>
          <w:numId w:val="1"/>
        </w:numPr>
        <w:spacing w:before="240" w:after="0" w:line="240" w:lineRule="auto"/>
        <w:rPr>
          <w:bCs/>
        </w:rPr>
      </w:pPr>
      <w:r>
        <w:rPr>
          <w:bCs/>
        </w:rPr>
        <w:t xml:space="preserve">There is a question of whether fair use copyright rights are mandatory terms (v. default terms), and thus cannot be negotiated away. </w:t>
      </w:r>
    </w:p>
    <w:p w:rsidR="00904F25" w:rsidRPr="00904F25" w:rsidRDefault="00904F25" w:rsidP="008D24E0">
      <w:pPr>
        <w:pStyle w:val="ListParagraph"/>
        <w:numPr>
          <w:ilvl w:val="4"/>
          <w:numId w:val="1"/>
        </w:numPr>
        <w:rPr>
          <w:b/>
        </w:rPr>
      </w:pPr>
      <w:r w:rsidRPr="00904F25">
        <w:rPr>
          <w:b/>
        </w:rPr>
        <w:t xml:space="preserve">2d Cir </w:t>
      </w:r>
      <w:r>
        <w:rPr>
          <w:b/>
        </w:rPr>
        <w:t>has a “hot news” element</w:t>
      </w:r>
    </w:p>
    <w:p w:rsidR="001C2524" w:rsidRDefault="001C2524">
      <w:r>
        <w:br w:type="page"/>
      </w:r>
    </w:p>
    <w:p w:rsidR="00C77824" w:rsidRPr="008C06D7" w:rsidRDefault="00C77824" w:rsidP="00C77824">
      <w:pPr>
        <w:pStyle w:val="ListParagraph"/>
        <w:numPr>
          <w:ilvl w:val="0"/>
          <w:numId w:val="1"/>
        </w:numPr>
        <w:rPr>
          <w:b/>
          <w:sz w:val="28"/>
          <w:szCs w:val="28"/>
        </w:rPr>
      </w:pPr>
      <w:r w:rsidRPr="008C06D7">
        <w:rPr>
          <w:b/>
          <w:sz w:val="28"/>
          <w:szCs w:val="28"/>
        </w:rPr>
        <w:lastRenderedPageBreak/>
        <w:t>International Intellectual Property Law</w:t>
      </w:r>
    </w:p>
    <w:p w:rsidR="005446B4" w:rsidRPr="00746706" w:rsidRDefault="005446B4" w:rsidP="005446B4">
      <w:pPr>
        <w:pStyle w:val="ListParagraph"/>
        <w:numPr>
          <w:ilvl w:val="1"/>
          <w:numId w:val="1"/>
        </w:numPr>
        <w:spacing w:before="240" w:after="0" w:line="240" w:lineRule="auto"/>
        <w:rPr>
          <w:b/>
          <w:bCs/>
        </w:rPr>
      </w:pPr>
      <w:r w:rsidRPr="005446B4">
        <w:rPr>
          <w:b/>
          <w:bCs/>
        </w:rPr>
        <w:t>Cyberlaw 1.0</w:t>
      </w:r>
      <w:r>
        <w:rPr>
          <w:bCs/>
        </w:rPr>
        <w:t xml:space="preserve"> – </w:t>
      </w:r>
      <w:r w:rsidRPr="005446B4">
        <w:rPr>
          <w:bCs/>
          <w:smallCaps/>
        </w:rPr>
        <w:t>The Old Worldview</w:t>
      </w:r>
    </w:p>
    <w:p w:rsidR="005446B4" w:rsidRPr="005446B4" w:rsidRDefault="005446B4" w:rsidP="005446B4">
      <w:pPr>
        <w:pStyle w:val="ListParagraph"/>
        <w:numPr>
          <w:ilvl w:val="2"/>
          <w:numId w:val="1"/>
        </w:numPr>
        <w:spacing w:before="240" w:after="0" w:line="240" w:lineRule="auto"/>
        <w:rPr>
          <w:b/>
          <w:bCs/>
        </w:rPr>
      </w:pPr>
      <w:r w:rsidRPr="005446B4">
        <w:rPr>
          <w:b/>
          <w:bCs/>
        </w:rPr>
        <w:t>Borderless Internet, bordered law</w:t>
      </w:r>
    </w:p>
    <w:p w:rsidR="005446B4" w:rsidRPr="00746706" w:rsidRDefault="005446B4" w:rsidP="005446B4">
      <w:pPr>
        <w:pStyle w:val="ListParagraph"/>
        <w:numPr>
          <w:ilvl w:val="3"/>
          <w:numId w:val="1"/>
        </w:numPr>
        <w:spacing w:before="240" w:after="0" w:line="240" w:lineRule="auto"/>
        <w:rPr>
          <w:b/>
          <w:bCs/>
        </w:rPr>
      </w:pPr>
      <w:r>
        <w:rPr>
          <w:bCs/>
        </w:rPr>
        <w:t>US law applies only in the US.</w:t>
      </w:r>
    </w:p>
    <w:p w:rsidR="005446B4" w:rsidRPr="00450523" w:rsidRDefault="005446B4" w:rsidP="005446B4">
      <w:pPr>
        <w:pStyle w:val="ListParagraph"/>
        <w:numPr>
          <w:ilvl w:val="3"/>
          <w:numId w:val="1"/>
        </w:numPr>
        <w:spacing w:before="240" w:after="0" w:line="240" w:lineRule="auto"/>
        <w:rPr>
          <w:b/>
          <w:bCs/>
        </w:rPr>
      </w:pPr>
      <w:r>
        <w:rPr>
          <w:bCs/>
        </w:rPr>
        <w:t>Sometimes US law applies in other countries, for instance when criminal action taken by US citizen.</w:t>
      </w:r>
    </w:p>
    <w:p w:rsidR="005446B4" w:rsidRPr="00450523" w:rsidRDefault="005446B4" w:rsidP="005446B4">
      <w:pPr>
        <w:pStyle w:val="ListParagraph"/>
        <w:numPr>
          <w:ilvl w:val="2"/>
          <w:numId w:val="1"/>
        </w:numPr>
        <w:spacing w:before="240" w:after="0" w:line="240" w:lineRule="auto"/>
        <w:rPr>
          <w:b/>
          <w:bCs/>
        </w:rPr>
      </w:pPr>
      <w:r>
        <w:rPr>
          <w:bCs/>
        </w:rPr>
        <w:t>Software itself can regulate people’s behavior</w:t>
      </w:r>
    </w:p>
    <w:p w:rsidR="005446B4" w:rsidRPr="00450523" w:rsidRDefault="005446B4" w:rsidP="005446B4">
      <w:pPr>
        <w:pStyle w:val="ListParagraph"/>
        <w:numPr>
          <w:ilvl w:val="3"/>
          <w:numId w:val="1"/>
        </w:numPr>
        <w:spacing w:before="240" w:after="0" w:line="240" w:lineRule="auto"/>
        <w:rPr>
          <w:b/>
          <w:bCs/>
        </w:rPr>
      </w:pPr>
      <w:r>
        <w:rPr>
          <w:bCs/>
        </w:rPr>
        <w:t>Very flexible, however, so regulation is minimal.</w:t>
      </w:r>
    </w:p>
    <w:p w:rsidR="005446B4" w:rsidRPr="00746706" w:rsidRDefault="005446B4" w:rsidP="005446B4">
      <w:pPr>
        <w:pStyle w:val="ListParagraph"/>
        <w:numPr>
          <w:ilvl w:val="2"/>
          <w:numId w:val="1"/>
        </w:numPr>
        <w:spacing w:before="240" w:after="0" w:line="240" w:lineRule="auto"/>
        <w:rPr>
          <w:b/>
          <w:bCs/>
        </w:rPr>
      </w:pPr>
      <w:r>
        <w:rPr>
          <w:bCs/>
        </w:rPr>
        <w:t>Government ineffectual, so ICANN for self-regulation</w:t>
      </w:r>
    </w:p>
    <w:p w:rsidR="005446B4" w:rsidRPr="00746706" w:rsidRDefault="005446B4" w:rsidP="005446B4">
      <w:pPr>
        <w:pStyle w:val="ListParagraph"/>
        <w:numPr>
          <w:ilvl w:val="1"/>
          <w:numId w:val="1"/>
        </w:numPr>
        <w:spacing w:before="240" w:after="0" w:line="240" w:lineRule="auto"/>
        <w:rPr>
          <w:b/>
          <w:bCs/>
        </w:rPr>
      </w:pPr>
      <w:r w:rsidRPr="005446B4">
        <w:rPr>
          <w:b/>
          <w:bCs/>
        </w:rPr>
        <w:t>Cyberlaw 2.0</w:t>
      </w:r>
      <w:r>
        <w:rPr>
          <w:bCs/>
        </w:rPr>
        <w:t xml:space="preserve"> – </w:t>
      </w:r>
      <w:r w:rsidRPr="005446B4">
        <w:rPr>
          <w:bCs/>
          <w:smallCaps/>
        </w:rPr>
        <w:t>The New Worldview</w:t>
      </w:r>
    </w:p>
    <w:p w:rsidR="005446B4" w:rsidRPr="00EA52CF" w:rsidRDefault="005446B4" w:rsidP="00EA52CF">
      <w:pPr>
        <w:pStyle w:val="ListParagraph"/>
        <w:numPr>
          <w:ilvl w:val="2"/>
          <w:numId w:val="1"/>
        </w:numPr>
        <w:spacing w:before="240" w:after="0" w:line="240" w:lineRule="auto"/>
        <w:rPr>
          <w:bCs/>
          <w:i/>
        </w:rPr>
      </w:pPr>
      <w:r w:rsidRPr="005446B4">
        <w:rPr>
          <w:b/>
          <w:bCs/>
        </w:rPr>
        <w:t>IP has extraterritorial reach</w:t>
      </w:r>
      <w:r w:rsidR="00EA52CF">
        <w:rPr>
          <w:b/>
          <w:bCs/>
        </w:rPr>
        <w:t xml:space="preserve"> - </w:t>
      </w:r>
      <w:r w:rsidR="00EA52CF" w:rsidRPr="005446B4">
        <w:rPr>
          <w:bCs/>
          <w:i/>
        </w:rPr>
        <w:t>Affront to other countries’ sovereignty.</w:t>
      </w:r>
    </w:p>
    <w:p w:rsidR="005446B4" w:rsidRPr="005446B4" w:rsidRDefault="005446B4" w:rsidP="005446B4">
      <w:pPr>
        <w:pStyle w:val="ListParagraph"/>
        <w:numPr>
          <w:ilvl w:val="2"/>
          <w:numId w:val="1"/>
        </w:numPr>
        <w:spacing w:before="240" w:after="0" w:line="240" w:lineRule="auto"/>
        <w:rPr>
          <w:b/>
          <w:bCs/>
        </w:rPr>
      </w:pPr>
      <w:r w:rsidRPr="005446B4">
        <w:rPr>
          <w:b/>
          <w:bCs/>
        </w:rPr>
        <w:t>ACPA</w:t>
      </w:r>
    </w:p>
    <w:p w:rsidR="005446B4" w:rsidRDefault="005446B4" w:rsidP="005446B4">
      <w:pPr>
        <w:pStyle w:val="ListParagraph"/>
        <w:numPr>
          <w:ilvl w:val="3"/>
          <w:numId w:val="1"/>
        </w:numPr>
        <w:spacing w:before="240" w:after="0" w:line="240" w:lineRule="auto"/>
        <w:rPr>
          <w:bCs/>
        </w:rPr>
      </w:pPr>
      <w:r>
        <w:rPr>
          <w:bCs/>
        </w:rPr>
        <w:t>In rem jurisdiction over domain names – Can sue foreign domain owners.</w:t>
      </w:r>
    </w:p>
    <w:p w:rsidR="005446B4" w:rsidRDefault="005446B4" w:rsidP="005446B4">
      <w:pPr>
        <w:pStyle w:val="ListParagraph"/>
        <w:numPr>
          <w:ilvl w:val="3"/>
          <w:numId w:val="1"/>
        </w:numPr>
        <w:spacing w:before="240" w:after="0" w:line="240" w:lineRule="auto"/>
        <w:rPr>
          <w:bCs/>
          <w:i/>
        </w:rPr>
      </w:pPr>
      <w:r w:rsidRPr="005446B4">
        <w:rPr>
          <w:bCs/>
          <w:i/>
        </w:rPr>
        <w:t>Alternatives would include a global body that handles dispute resolution.</w:t>
      </w:r>
    </w:p>
    <w:p w:rsidR="005446B4" w:rsidRPr="005446B4" w:rsidRDefault="005446B4" w:rsidP="005446B4">
      <w:pPr>
        <w:pStyle w:val="ListParagraph"/>
        <w:numPr>
          <w:ilvl w:val="2"/>
          <w:numId w:val="1"/>
        </w:numPr>
        <w:spacing w:before="240" w:after="0" w:line="240" w:lineRule="auto"/>
        <w:rPr>
          <w:bCs/>
          <w:i/>
        </w:rPr>
      </w:pPr>
      <w:r w:rsidRPr="005446B4">
        <w:rPr>
          <w:b/>
          <w:bCs/>
        </w:rPr>
        <w:t>DMCA applies to persons who committed the actions legally elsewhere</w:t>
      </w:r>
      <w:r>
        <w:rPr>
          <w:bCs/>
        </w:rPr>
        <w:t xml:space="preserve"> (assuming US personal jurisdiction)</w:t>
      </w:r>
    </w:p>
    <w:p w:rsidR="005446B4" w:rsidRPr="005446B4" w:rsidRDefault="005446B4" w:rsidP="005446B4">
      <w:pPr>
        <w:pStyle w:val="ListParagraph"/>
        <w:numPr>
          <w:ilvl w:val="3"/>
          <w:numId w:val="1"/>
        </w:numPr>
        <w:spacing w:before="240" w:after="0" w:line="240" w:lineRule="auto"/>
        <w:rPr>
          <w:bCs/>
          <w:i/>
        </w:rPr>
      </w:pPr>
      <w:r w:rsidRPr="005446B4">
        <w:rPr>
          <w:bCs/>
          <w:i/>
        </w:rPr>
        <w:t>Imagine Russian computer scientist who creates software that violates DMCA.</w:t>
      </w:r>
    </w:p>
    <w:p w:rsidR="005446B4" w:rsidRPr="00EA52CF" w:rsidRDefault="005446B4" w:rsidP="005446B4">
      <w:pPr>
        <w:pStyle w:val="ListParagraph"/>
        <w:numPr>
          <w:ilvl w:val="3"/>
          <w:numId w:val="1"/>
        </w:numPr>
        <w:spacing w:before="240" w:after="0" w:line="240" w:lineRule="auto"/>
        <w:rPr>
          <w:bCs/>
          <w:i/>
        </w:rPr>
      </w:pPr>
      <w:r w:rsidRPr="00EA52CF">
        <w:rPr>
          <w:bCs/>
          <w:i/>
        </w:rPr>
        <w:t>Activities occurred in Russia</w:t>
      </w:r>
      <w:r w:rsidR="00EA52CF" w:rsidRPr="00EA52CF">
        <w:rPr>
          <w:bCs/>
          <w:i/>
        </w:rPr>
        <w:t xml:space="preserve"> &amp; </w:t>
      </w:r>
      <w:r w:rsidR="00EA52CF">
        <w:rPr>
          <w:bCs/>
          <w:i/>
        </w:rPr>
        <w:t>c</w:t>
      </w:r>
      <w:r w:rsidRPr="00EA52CF">
        <w:rPr>
          <w:bCs/>
          <w:i/>
        </w:rPr>
        <w:t>onsistent w/ Russian law</w:t>
      </w:r>
    </w:p>
    <w:p w:rsidR="005446B4" w:rsidRPr="005446B4" w:rsidRDefault="005446B4" w:rsidP="005446B4">
      <w:pPr>
        <w:pStyle w:val="ListParagraph"/>
        <w:numPr>
          <w:ilvl w:val="3"/>
          <w:numId w:val="1"/>
        </w:numPr>
        <w:spacing w:before="240" w:after="0" w:line="240" w:lineRule="auto"/>
        <w:rPr>
          <w:bCs/>
          <w:i/>
        </w:rPr>
      </w:pPr>
      <w:r w:rsidRPr="005446B4">
        <w:rPr>
          <w:bCs/>
          <w:i/>
        </w:rPr>
        <w:t>Guy comes to US and is arrested at conference.</w:t>
      </w:r>
    </w:p>
    <w:p w:rsidR="005446B4" w:rsidRDefault="005446B4" w:rsidP="005446B4">
      <w:pPr>
        <w:pStyle w:val="ListParagraph"/>
        <w:numPr>
          <w:ilvl w:val="3"/>
          <w:numId w:val="1"/>
        </w:numPr>
        <w:spacing w:before="240" w:after="0" w:line="240" w:lineRule="auto"/>
        <w:rPr>
          <w:bCs/>
        </w:rPr>
      </w:pPr>
      <w:r>
        <w:rPr>
          <w:bCs/>
        </w:rPr>
        <w:t>Consider RIM being sued for blackberry</w:t>
      </w:r>
    </w:p>
    <w:p w:rsidR="005446B4" w:rsidRDefault="005446B4" w:rsidP="005446B4">
      <w:pPr>
        <w:pStyle w:val="ListParagraph"/>
        <w:numPr>
          <w:ilvl w:val="4"/>
          <w:numId w:val="1"/>
        </w:numPr>
        <w:spacing w:before="240" w:after="0" w:line="240" w:lineRule="auto"/>
        <w:rPr>
          <w:bCs/>
        </w:rPr>
      </w:pPr>
      <w:r>
        <w:rPr>
          <w:bCs/>
        </w:rPr>
        <w:t>NTP had patent on wireless email.</w:t>
      </w:r>
    </w:p>
    <w:p w:rsidR="005446B4" w:rsidRDefault="005446B4" w:rsidP="005446B4">
      <w:pPr>
        <w:pStyle w:val="ListParagraph"/>
        <w:numPr>
          <w:ilvl w:val="4"/>
          <w:numId w:val="1"/>
        </w:numPr>
        <w:spacing w:before="240" w:after="0" w:line="240" w:lineRule="auto"/>
        <w:rPr>
          <w:bCs/>
        </w:rPr>
      </w:pPr>
      <w:r>
        <w:rPr>
          <w:bCs/>
        </w:rPr>
        <w:t>Claims interpreted broadly s.t. they covered the blackberry.</w:t>
      </w:r>
    </w:p>
    <w:p w:rsidR="005446B4" w:rsidRDefault="005446B4" w:rsidP="005446B4">
      <w:pPr>
        <w:pStyle w:val="ListParagraph"/>
        <w:numPr>
          <w:ilvl w:val="5"/>
          <w:numId w:val="1"/>
        </w:numPr>
        <w:spacing w:before="240" w:after="0" w:line="240" w:lineRule="auto"/>
        <w:rPr>
          <w:bCs/>
        </w:rPr>
      </w:pPr>
      <w:r>
        <w:rPr>
          <w:bCs/>
        </w:rPr>
        <w:t>Method claims for distribution</w:t>
      </w:r>
    </w:p>
    <w:p w:rsidR="005446B4" w:rsidRDefault="005446B4" w:rsidP="005446B4">
      <w:pPr>
        <w:pStyle w:val="ListParagraph"/>
        <w:numPr>
          <w:ilvl w:val="5"/>
          <w:numId w:val="1"/>
        </w:numPr>
        <w:spacing w:before="240" w:after="0" w:line="240" w:lineRule="auto"/>
        <w:rPr>
          <w:bCs/>
        </w:rPr>
      </w:pPr>
      <w:r>
        <w:rPr>
          <w:bCs/>
        </w:rPr>
        <w:t xml:space="preserve">System claims for devices that use the relevant method(s). </w:t>
      </w:r>
    </w:p>
    <w:p w:rsidR="005446B4" w:rsidRDefault="005446B4" w:rsidP="005446B4">
      <w:pPr>
        <w:pStyle w:val="ListParagraph"/>
        <w:numPr>
          <w:ilvl w:val="4"/>
          <w:numId w:val="1"/>
        </w:numPr>
        <w:spacing w:before="240" w:after="0" w:line="240" w:lineRule="auto"/>
        <w:rPr>
          <w:bCs/>
        </w:rPr>
      </w:pPr>
      <w:r>
        <w:rPr>
          <w:bCs/>
        </w:rPr>
        <w:t>Almost escaped liability</w:t>
      </w:r>
    </w:p>
    <w:p w:rsidR="005446B4" w:rsidRDefault="005446B4" w:rsidP="005446B4">
      <w:pPr>
        <w:pStyle w:val="ListParagraph"/>
        <w:numPr>
          <w:ilvl w:val="5"/>
          <w:numId w:val="1"/>
        </w:numPr>
        <w:spacing w:before="240" w:after="0" w:line="240" w:lineRule="auto"/>
        <w:rPr>
          <w:bCs/>
        </w:rPr>
      </w:pPr>
      <w:r>
        <w:rPr>
          <w:bCs/>
        </w:rPr>
        <w:t xml:space="preserve">Fed cir. Said for method or process claim to be infringed, every step of the process </w:t>
      </w:r>
      <w:r>
        <w:rPr>
          <w:bCs/>
          <w:i/>
        </w:rPr>
        <w:t>must take place in the US</w:t>
      </w:r>
      <w:r>
        <w:rPr>
          <w:bCs/>
        </w:rPr>
        <w:t>. As some steps took place in Canada, no 271(a) infringement of the process claim.</w:t>
      </w:r>
    </w:p>
    <w:p w:rsidR="005446B4" w:rsidRDefault="005446B4" w:rsidP="005446B4">
      <w:pPr>
        <w:pStyle w:val="ListParagraph"/>
        <w:numPr>
          <w:ilvl w:val="5"/>
          <w:numId w:val="1"/>
        </w:numPr>
        <w:spacing w:before="240" w:after="0" w:line="240" w:lineRule="auto"/>
        <w:rPr>
          <w:bCs/>
        </w:rPr>
      </w:pPr>
      <w:r>
        <w:rPr>
          <w:bCs/>
        </w:rPr>
        <w:t>Regarding the device, GET NOTES</w:t>
      </w:r>
    </w:p>
    <w:p w:rsidR="00E53748" w:rsidRDefault="00E53748" w:rsidP="005446B4">
      <w:pPr>
        <w:pStyle w:val="ListParagraph"/>
        <w:numPr>
          <w:ilvl w:val="2"/>
          <w:numId w:val="1"/>
        </w:numPr>
        <w:spacing w:before="240" w:after="0" w:line="240" w:lineRule="auto"/>
        <w:rPr>
          <w:b/>
          <w:bCs/>
        </w:rPr>
      </w:pPr>
      <w:r>
        <w:rPr>
          <w:b/>
          <w:bCs/>
        </w:rPr>
        <w:t>For Direct Infringement</w:t>
      </w:r>
      <w:r w:rsidR="004B668C">
        <w:rPr>
          <w:b/>
          <w:bCs/>
        </w:rPr>
        <w:t xml:space="preserve"> in the case of </w:t>
      </w:r>
      <w:r w:rsidR="004B668C">
        <w:rPr>
          <w:bCs/>
        </w:rPr>
        <w:t>(</w:t>
      </w:r>
      <w:r w:rsidR="004B668C">
        <w:rPr>
          <w:bCs/>
          <w:u w:val="single"/>
        </w:rPr>
        <w:t>RIM</w:t>
      </w:r>
      <w:r w:rsidR="004B668C">
        <w:rPr>
          <w:bCs/>
        </w:rPr>
        <w:t>)</w:t>
      </w:r>
    </w:p>
    <w:p w:rsidR="004B668C" w:rsidRDefault="004B668C" w:rsidP="004B668C">
      <w:pPr>
        <w:pStyle w:val="ListParagraph"/>
        <w:numPr>
          <w:ilvl w:val="3"/>
          <w:numId w:val="1"/>
        </w:numPr>
        <w:spacing w:before="240" w:after="0" w:line="240" w:lineRule="auto"/>
        <w:rPr>
          <w:b/>
          <w:bCs/>
        </w:rPr>
      </w:pPr>
      <w:r>
        <w:rPr>
          <w:b/>
          <w:bCs/>
        </w:rPr>
        <w:t>processes, all elements must be infringed in the US</w:t>
      </w:r>
    </w:p>
    <w:p w:rsidR="004B668C" w:rsidRDefault="004B668C" w:rsidP="004B668C">
      <w:pPr>
        <w:pStyle w:val="ListParagraph"/>
        <w:numPr>
          <w:ilvl w:val="3"/>
          <w:numId w:val="1"/>
        </w:numPr>
        <w:spacing w:before="240" w:after="0" w:line="240" w:lineRule="auto"/>
        <w:rPr>
          <w:b/>
          <w:bCs/>
        </w:rPr>
      </w:pPr>
      <w:r>
        <w:rPr>
          <w:b/>
          <w:bCs/>
        </w:rPr>
        <w:t>systems, all elements must be infringed (location irrelevant)</w:t>
      </w:r>
    </w:p>
    <w:p w:rsidR="004B668C" w:rsidRDefault="004B668C" w:rsidP="004B668C">
      <w:pPr>
        <w:pStyle w:val="ListParagraph"/>
        <w:numPr>
          <w:ilvl w:val="4"/>
          <w:numId w:val="1"/>
        </w:numPr>
        <w:spacing w:before="240" w:after="0" w:line="240" w:lineRule="auto"/>
        <w:rPr>
          <w:b/>
          <w:bCs/>
        </w:rPr>
      </w:pPr>
      <w:r>
        <w:rPr>
          <w:b/>
          <w:bCs/>
        </w:rPr>
        <w:t>D must have beneficial use and control situated in the US</w:t>
      </w:r>
    </w:p>
    <w:p w:rsidR="005446B4" w:rsidRPr="005446B4" w:rsidRDefault="005446B4" w:rsidP="005446B4">
      <w:pPr>
        <w:pStyle w:val="ListParagraph"/>
        <w:numPr>
          <w:ilvl w:val="2"/>
          <w:numId w:val="1"/>
        </w:numPr>
        <w:spacing w:before="240" w:after="0" w:line="240" w:lineRule="auto"/>
        <w:rPr>
          <w:b/>
          <w:bCs/>
        </w:rPr>
      </w:pPr>
      <w:r>
        <w:rPr>
          <w:b/>
          <w:bCs/>
        </w:rPr>
        <w:t>S</w:t>
      </w:r>
      <w:r w:rsidRPr="005446B4">
        <w:rPr>
          <w:b/>
          <w:bCs/>
        </w:rPr>
        <w:t>ection 271(f)(1)</w:t>
      </w:r>
      <w:r>
        <w:rPr>
          <w:b/>
          <w:bCs/>
        </w:rPr>
        <w:t xml:space="preserve"> </w:t>
      </w:r>
      <w:r w:rsidRPr="00E53748">
        <w:rPr>
          <w:b/>
          <w:bCs/>
        </w:rPr>
        <w:t>(contributory infringement)</w:t>
      </w:r>
    </w:p>
    <w:p w:rsidR="005446B4" w:rsidRDefault="005446B4" w:rsidP="005446B4">
      <w:pPr>
        <w:pStyle w:val="ListParagraph"/>
        <w:numPr>
          <w:ilvl w:val="3"/>
          <w:numId w:val="1"/>
        </w:numPr>
        <w:spacing w:before="240" w:after="0" w:line="240" w:lineRule="auto"/>
        <w:rPr>
          <w:bCs/>
        </w:rPr>
      </w:pPr>
      <w:r>
        <w:rPr>
          <w:bCs/>
        </w:rPr>
        <w:t xml:space="preserve">P has patent on shrimp deveining machine. D infringes, but manufactured it in England. SCOTUS said no infringement in US, and therefore did not apply. </w:t>
      </w:r>
      <w:r w:rsidRPr="005446B4">
        <w:rPr>
          <w:b/>
          <w:bCs/>
        </w:rPr>
        <w:t xml:space="preserve">Congress extended patent to include devices made in US and then sent elsewhere, making that manufacturer indirectly liable. </w:t>
      </w:r>
    </w:p>
    <w:p w:rsidR="005446B4" w:rsidRPr="005446B4" w:rsidRDefault="005446B4" w:rsidP="005446B4">
      <w:pPr>
        <w:pStyle w:val="ListParagraph"/>
        <w:numPr>
          <w:ilvl w:val="3"/>
          <w:numId w:val="1"/>
        </w:numPr>
        <w:spacing w:before="240" w:after="0" w:line="240" w:lineRule="auto"/>
        <w:rPr>
          <w:bCs/>
        </w:rPr>
      </w:pPr>
      <w:r w:rsidRPr="005446B4">
        <w:rPr>
          <w:b/>
          <w:bCs/>
        </w:rPr>
        <w:t>Machine-readable software is a component</w:t>
      </w:r>
      <w:r w:rsidRPr="005446B4">
        <w:rPr>
          <w:bCs/>
        </w:rPr>
        <w:t>. (</w:t>
      </w:r>
      <w:r w:rsidRPr="005446B4">
        <w:rPr>
          <w:bCs/>
          <w:u w:val="single"/>
        </w:rPr>
        <w:t>Eolas</w:t>
      </w:r>
      <w:r w:rsidRPr="005446B4">
        <w:rPr>
          <w:bCs/>
        </w:rPr>
        <w:t xml:space="preserve">) </w:t>
      </w:r>
    </w:p>
    <w:p w:rsidR="005446B4" w:rsidRPr="005446B4" w:rsidRDefault="005446B4" w:rsidP="005446B4">
      <w:pPr>
        <w:pStyle w:val="ListParagraph"/>
        <w:numPr>
          <w:ilvl w:val="2"/>
          <w:numId w:val="1"/>
        </w:numPr>
        <w:spacing w:before="240" w:after="0" w:line="240" w:lineRule="auto"/>
        <w:rPr>
          <w:b/>
          <w:bCs/>
        </w:rPr>
      </w:pPr>
      <w:r w:rsidRPr="005446B4">
        <w:rPr>
          <w:b/>
          <w:bCs/>
        </w:rPr>
        <w:t>Business method patents may not exist in other countries.</w:t>
      </w:r>
    </w:p>
    <w:p w:rsidR="005446B4" w:rsidRPr="005446B4" w:rsidRDefault="005446B4" w:rsidP="005446B4">
      <w:pPr>
        <w:pStyle w:val="ListParagraph"/>
        <w:numPr>
          <w:ilvl w:val="3"/>
          <w:numId w:val="1"/>
        </w:numPr>
        <w:spacing w:before="240" w:after="0" w:line="240" w:lineRule="auto"/>
        <w:rPr>
          <w:bCs/>
          <w:i/>
        </w:rPr>
      </w:pPr>
      <w:r w:rsidRPr="005446B4">
        <w:rPr>
          <w:bCs/>
          <w:i/>
        </w:rPr>
        <w:t>E.g. there is disagreement in Europe as to whether these are patentable.</w:t>
      </w:r>
    </w:p>
    <w:p w:rsidR="008C06D7" w:rsidRDefault="005446B4" w:rsidP="005446B4">
      <w:pPr>
        <w:pStyle w:val="ListParagraph"/>
        <w:numPr>
          <w:ilvl w:val="2"/>
          <w:numId w:val="1"/>
        </w:numPr>
        <w:spacing w:before="240" w:after="0" w:line="240" w:lineRule="auto"/>
        <w:rPr>
          <w:bCs/>
          <w:i/>
        </w:rPr>
      </w:pPr>
      <w:r w:rsidRPr="005446B4">
        <w:rPr>
          <w:bCs/>
          <w:i/>
        </w:rPr>
        <w:t>When you favor liberal extraterritorial application of patent law, you are interfering w/ other countries sovereignty by effectively making them apply your patent law.</w:t>
      </w:r>
    </w:p>
    <w:p w:rsidR="005446B4" w:rsidRPr="005446B4" w:rsidRDefault="005446B4" w:rsidP="005446B4">
      <w:pPr>
        <w:pStyle w:val="ListParagraph"/>
        <w:numPr>
          <w:ilvl w:val="1"/>
          <w:numId w:val="1"/>
        </w:numPr>
        <w:spacing w:before="240" w:after="0" w:line="240" w:lineRule="auto"/>
        <w:rPr>
          <w:b/>
          <w:bCs/>
          <w:i/>
        </w:rPr>
      </w:pPr>
      <w:r w:rsidRPr="005446B4">
        <w:rPr>
          <w:b/>
          <w:bCs/>
        </w:rPr>
        <w:t>Grey Markets</w:t>
      </w:r>
    </w:p>
    <w:p w:rsidR="005446B4" w:rsidRPr="005446B4" w:rsidRDefault="005446B4" w:rsidP="005446B4">
      <w:pPr>
        <w:pStyle w:val="ListParagraph"/>
        <w:numPr>
          <w:ilvl w:val="2"/>
          <w:numId w:val="1"/>
        </w:numPr>
        <w:spacing w:before="240" w:after="0" w:line="240" w:lineRule="auto"/>
        <w:rPr>
          <w:bCs/>
          <w:i/>
        </w:rPr>
      </w:pPr>
      <w:r>
        <w:rPr>
          <w:bCs/>
        </w:rPr>
        <w:t>Good meant for sale elsewhere imported (back) into US</w:t>
      </w:r>
    </w:p>
    <w:p w:rsidR="005446B4" w:rsidRPr="005446B4" w:rsidRDefault="005446B4" w:rsidP="005446B4">
      <w:pPr>
        <w:pStyle w:val="ListParagraph"/>
        <w:numPr>
          <w:ilvl w:val="2"/>
          <w:numId w:val="1"/>
        </w:numPr>
        <w:spacing w:before="240" w:after="0" w:line="240" w:lineRule="auto"/>
        <w:rPr>
          <w:bCs/>
          <w:i/>
        </w:rPr>
      </w:pPr>
      <w:r w:rsidRPr="005446B4">
        <w:rPr>
          <w:b/>
          <w:bCs/>
        </w:rPr>
        <w:t>In Copyright, first sale doctrine trumps importation right</w:t>
      </w:r>
      <w:r>
        <w:rPr>
          <w:bCs/>
        </w:rPr>
        <w:t>. (</w:t>
      </w:r>
      <w:r>
        <w:rPr>
          <w:bCs/>
          <w:u w:val="single"/>
        </w:rPr>
        <w:t>Quality King</w:t>
      </w:r>
      <w:r>
        <w:rPr>
          <w:bCs/>
        </w:rPr>
        <w:t xml:space="preserve">; </w:t>
      </w:r>
      <w:r>
        <w:rPr>
          <w:bCs/>
          <w:i/>
        </w:rPr>
        <w:t>rather fact-specific</w:t>
      </w:r>
      <w:r w:rsidRPr="005446B4">
        <w:rPr>
          <w:bCs/>
        </w:rPr>
        <w:t>)</w:t>
      </w:r>
      <w:r>
        <w:rPr>
          <w:bCs/>
        </w:rPr>
        <w:t xml:space="preserve"> </w:t>
      </w:r>
    </w:p>
    <w:p w:rsidR="005446B4" w:rsidRPr="005446B4" w:rsidRDefault="005446B4" w:rsidP="005446B4">
      <w:pPr>
        <w:pStyle w:val="ListParagraph"/>
        <w:numPr>
          <w:ilvl w:val="2"/>
          <w:numId w:val="1"/>
        </w:numPr>
        <w:spacing w:before="240" w:after="0" w:line="240" w:lineRule="auto"/>
        <w:rPr>
          <w:bCs/>
          <w:i/>
        </w:rPr>
      </w:pPr>
      <w:r>
        <w:rPr>
          <w:b/>
          <w:bCs/>
        </w:rPr>
        <w:t>In TM, first sale doctrine generally trumps importation right</w:t>
      </w:r>
      <w:r w:rsidRPr="005446B4">
        <w:t>.</w:t>
      </w:r>
      <w:r>
        <w:t xml:space="preserve"> (</w:t>
      </w:r>
      <w:r>
        <w:rPr>
          <w:u w:val="single"/>
        </w:rPr>
        <w:t>K-Mart</w:t>
      </w:r>
      <w:r>
        <w:t>)</w:t>
      </w:r>
    </w:p>
    <w:p w:rsidR="005446B4" w:rsidRPr="005446B4" w:rsidRDefault="005446B4" w:rsidP="005446B4">
      <w:pPr>
        <w:pStyle w:val="ListParagraph"/>
        <w:numPr>
          <w:ilvl w:val="3"/>
          <w:numId w:val="1"/>
        </w:numPr>
        <w:spacing w:before="240" w:after="0" w:line="240" w:lineRule="auto"/>
        <w:rPr>
          <w:bCs/>
          <w:i/>
        </w:rPr>
      </w:pPr>
      <w:r>
        <w:rPr>
          <w:bCs/>
        </w:rPr>
        <w:t>Stronger argument for P as distribution channels are part of a mark.</w:t>
      </w:r>
    </w:p>
    <w:sectPr w:rsidR="005446B4" w:rsidRPr="005446B4" w:rsidSect="001C252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B0D" w:rsidRDefault="005C3B0D" w:rsidP="00C77824">
      <w:pPr>
        <w:spacing w:after="0" w:line="240" w:lineRule="auto"/>
      </w:pPr>
      <w:r>
        <w:separator/>
      </w:r>
    </w:p>
  </w:endnote>
  <w:endnote w:type="continuationSeparator" w:id="1">
    <w:p w:rsidR="005C3B0D" w:rsidRDefault="005C3B0D" w:rsidP="00C77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3101791"/>
      <w:docPartObj>
        <w:docPartGallery w:val="Page Numbers (Bottom of Page)"/>
        <w:docPartUnique/>
      </w:docPartObj>
    </w:sdtPr>
    <w:sdtContent>
      <w:sdt>
        <w:sdtPr>
          <w:rPr>
            <w:sz w:val="20"/>
            <w:szCs w:val="20"/>
          </w:rPr>
          <w:id w:val="565050477"/>
          <w:docPartObj>
            <w:docPartGallery w:val="Page Numbers (Top of Page)"/>
            <w:docPartUnique/>
          </w:docPartObj>
        </w:sdtPr>
        <w:sdtContent>
          <w:p w:rsidR="002B2779" w:rsidRPr="001C2524" w:rsidRDefault="002B2779">
            <w:pPr>
              <w:pStyle w:val="Footer"/>
              <w:jc w:val="center"/>
              <w:rPr>
                <w:sz w:val="20"/>
                <w:szCs w:val="20"/>
              </w:rPr>
            </w:pPr>
            <w:r w:rsidRPr="001C2524">
              <w:rPr>
                <w:sz w:val="20"/>
                <w:szCs w:val="20"/>
              </w:rPr>
              <w:t xml:space="preserve">Page </w:t>
            </w:r>
            <w:r w:rsidR="00813441" w:rsidRPr="001C2524">
              <w:rPr>
                <w:b/>
                <w:sz w:val="20"/>
                <w:szCs w:val="20"/>
              </w:rPr>
              <w:fldChar w:fldCharType="begin"/>
            </w:r>
            <w:r w:rsidRPr="001C2524">
              <w:rPr>
                <w:b/>
                <w:sz w:val="20"/>
                <w:szCs w:val="20"/>
              </w:rPr>
              <w:instrText xml:space="preserve"> PAGE </w:instrText>
            </w:r>
            <w:r w:rsidR="00813441" w:rsidRPr="001C2524">
              <w:rPr>
                <w:b/>
                <w:sz w:val="20"/>
                <w:szCs w:val="20"/>
              </w:rPr>
              <w:fldChar w:fldCharType="separate"/>
            </w:r>
            <w:r w:rsidR="00623354">
              <w:rPr>
                <w:b/>
                <w:noProof/>
                <w:sz w:val="20"/>
                <w:szCs w:val="20"/>
              </w:rPr>
              <w:t>21</w:t>
            </w:r>
            <w:r w:rsidR="00813441" w:rsidRPr="001C2524">
              <w:rPr>
                <w:b/>
                <w:sz w:val="20"/>
                <w:szCs w:val="20"/>
              </w:rPr>
              <w:fldChar w:fldCharType="end"/>
            </w:r>
            <w:r w:rsidRPr="001C2524">
              <w:rPr>
                <w:sz w:val="20"/>
                <w:szCs w:val="20"/>
              </w:rPr>
              <w:t xml:space="preserve"> of </w:t>
            </w:r>
            <w:r w:rsidR="00813441" w:rsidRPr="001C2524">
              <w:rPr>
                <w:b/>
                <w:sz w:val="20"/>
                <w:szCs w:val="20"/>
              </w:rPr>
              <w:fldChar w:fldCharType="begin"/>
            </w:r>
            <w:r w:rsidRPr="001C2524">
              <w:rPr>
                <w:b/>
                <w:sz w:val="20"/>
                <w:szCs w:val="20"/>
              </w:rPr>
              <w:instrText xml:space="preserve"> NUMPAGES  </w:instrText>
            </w:r>
            <w:r w:rsidR="00813441" w:rsidRPr="001C2524">
              <w:rPr>
                <w:b/>
                <w:sz w:val="20"/>
                <w:szCs w:val="20"/>
              </w:rPr>
              <w:fldChar w:fldCharType="separate"/>
            </w:r>
            <w:r w:rsidR="00623354">
              <w:rPr>
                <w:b/>
                <w:noProof/>
                <w:sz w:val="20"/>
                <w:szCs w:val="20"/>
              </w:rPr>
              <w:t>24</w:t>
            </w:r>
            <w:r w:rsidR="00813441" w:rsidRPr="001C2524">
              <w:rPr>
                <w:b/>
                <w:sz w:val="20"/>
                <w:szCs w:val="20"/>
              </w:rPr>
              <w:fldChar w:fldCharType="end"/>
            </w:r>
          </w:p>
        </w:sdtContent>
      </w:sdt>
    </w:sdtContent>
  </w:sdt>
  <w:p w:rsidR="002B2779" w:rsidRDefault="002B2779" w:rsidP="001C252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B0D" w:rsidRDefault="005C3B0D" w:rsidP="00C77824">
      <w:pPr>
        <w:spacing w:after="0" w:line="240" w:lineRule="auto"/>
      </w:pPr>
      <w:r>
        <w:separator/>
      </w:r>
    </w:p>
  </w:footnote>
  <w:footnote w:type="continuationSeparator" w:id="1">
    <w:p w:rsidR="005C3B0D" w:rsidRDefault="005C3B0D" w:rsidP="00C778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779" w:rsidRDefault="002B2779">
    <w:pPr>
      <w:pStyle w:val="Header"/>
    </w:pPr>
    <w:r>
      <w:t>Matthew C. Berntsen</w:t>
    </w:r>
    <w:r>
      <w:tab/>
      <w:t xml:space="preserve"> </w:t>
    </w:r>
    <w:r w:rsidRPr="00C77824">
      <w:rPr>
        <w:smallCaps/>
      </w:rPr>
      <w:t>Intellectual Property w/ Meurer - Outline</w:t>
    </w:r>
    <w:r>
      <w:tab/>
      <w:t>Fall 2008</w:t>
    </w:r>
  </w:p>
  <w:p w:rsidR="002B2779" w:rsidRPr="00FA35F2" w:rsidRDefault="002B2779">
    <w:pPr>
      <w:pStyle w:val="Header"/>
      <w:rPr>
        <w:sz w:val="12"/>
        <w:szCs w:val="12"/>
      </w:rPr>
    </w:pPr>
    <w:r w:rsidRPr="00FA35F2">
      <w:rPr>
        <w:sz w:val="12"/>
        <w:szCs w:val="1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A2F88"/>
    <w:multiLevelType w:val="hybridMultilevel"/>
    <w:tmpl w:val="78BAFA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98762B"/>
    <w:multiLevelType w:val="hybridMultilevel"/>
    <w:tmpl w:val="477823F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B52DE8"/>
    <w:multiLevelType w:val="hybridMultilevel"/>
    <w:tmpl w:val="9AB23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AD6B2E"/>
    <w:multiLevelType w:val="hybridMultilevel"/>
    <w:tmpl w:val="3FFE3E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A42AD4"/>
    <w:multiLevelType w:val="hybridMultilevel"/>
    <w:tmpl w:val="8196E5BC"/>
    <w:lvl w:ilvl="0" w:tplc="EEF4AEE0">
      <w:start w:val="1"/>
      <w:numFmt w:val="lowerLetter"/>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E47405"/>
    <w:multiLevelType w:val="hybridMultilevel"/>
    <w:tmpl w:val="6FE8B7E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32D27AD"/>
    <w:multiLevelType w:val="hybridMultilevel"/>
    <w:tmpl w:val="ACA4BD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CC00D7"/>
    <w:multiLevelType w:val="hybridMultilevel"/>
    <w:tmpl w:val="FE1031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96E9868">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06456B"/>
    <w:multiLevelType w:val="hybridMultilevel"/>
    <w:tmpl w:val="A078C0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B26F6C"/>
    <w:multiLevelType w:val="hybridMultilevel"/>
    <w:tmpl w:val="97342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0BC4A30"/>
    <w:multiLevelType w:val="hybridMultilevel"/>
    <w:tmpl w:val="C6ECEF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BE12C8"/>
    <w:multiLevelType w:val="hybridMultilevel"/>
    <w:tmpl w:val="F710A8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427FCF"/>
    <w:multiLevelType w:val="hybridMultilevel"/>
    <w:tmpl w:val="4E94EA4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3">
    <w:nsid w:val="368017CB"/>
    <w:multiLevelType w:val="hybridMultilevel"/>
    <w:tmpl w:val="F04895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C23A76"/>
    <w:multiLevelType w:val="hybridMultilevel"/>
    <w:tmpl w:val="F8BCFB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451FD0"/>
    <w:multiLevelType w:val="hybridMultilevel"/>
    <w:tmpl w:val="2EFCD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D93D7D"/>
    <w:multiLevelType w:val="hybridMultilevel"/>
    <w:tmpl w:val="2A22D8D4"/>
    <w:lvl w:ilvl="0" w:tplc="B6986610">
      <w:start w:val="1"/>
      <w:numFmt w:val="bullet"/>
      <w:lvlText w:val="•"/>
      <w:lvlJc w:val="left"/>
      <w:pPr>
        <w:tabs>
          <w:tab w:val="num" w:pos="720"/>
        </w:tabs>
        <w:ind w:left="720" w:hanging="360"/>
      </w:pPr>
      <w:rPr>
        <w:rFonts w:ascii="Times New Roman" w:hAnsi="Times New Roman" w:hint="default"/>
      </w:rPr>
    </w:lvl>
    <w:lvl w:ilvl="1" w:tplc="DAAA285C" w:tentative="1">
      <w:start w:val="1"/>
      <w:numFmt w:val="bullet"/>
      <w:lvlText w:val="•"/>
      <w:lvlJc w:val="left"/>
      <w:pPr>
        <w:tabs>
          <w:tab w:val="num" w:pos="1440"/>
        </w:tabs>
        <w:ind w:left="1440" w:hanging="360"/>
      </w:pPr>
      <w:rPr>
        <w:rFonts w:ascii="Times New Roman" w:hAnsi="Times New Roman" w:hint="default"/>
      </w:rPr>
    </w:lvl>
    <w:lvl w:ilvl="2" w:tplc="A95CC220" w:tentative="1">
      <w:start w:val="1"/>
      <w:numFmt w:val="bullet"/>
      <w:lvlText w:val="•"/>
      <w:lvlJc w:val="left"/>
      <w:pPr>
        <w:tabs>
          <w:tab w:val="num" w:pos="2160"/>
        </w:tabs>
        <w:ind w:left="2160" w:hanging="360"/>
      </w:pPr>
      <w:rPr>
        <w:rFonts w:ascii="Times New Roman" w:hAnsi="Times New Roman" w:hint="default"/>
      </w:rPr>
    </w:lvl>
    <w:lvl w:ilvl="3" w:tplc="EC9A9008" w:tentative="1">
      <w:start w:val="1"/>
      <w:numFmt w:val="bullet"/>
      <w:lvlText w:val="•"/>
      <w:lvlJc w:val="left"/>
      <w:pPr>
        <w:tabs>
          <w:tab w:val="num" w:pos="2880"/>
        </w:tabs>
        <w:ind w:left="2880" w:hanging="360"/>
      </w:pPr>
      <w:rPr>
        <w:rFonts w:ascii="Times New Roman" w:hAnsi="Times New Roman" w:hint="default"/>
      </w:rPr>
    </w:lvl>
    <w:lvl w:ilvl="4" w:tplc="1EEC99CA" w:tentative="1">
      <w:start w:val="1"/>
      <w:numFmt w:val="bullet"/>
      <w:lvlText w:val="•"/>
      <w:lvlJc w:val="left"/>
      <w:pPr>
        <w:tabs>
          <w:tab w:val="num" w:pos="3600"/>
        </w:tabs>
        <w:ind w:left="3600" w:hanging="360"/>
      </w:pPr>
      <w:rPr>
        <w:rFonts w:ascii="Times New Roman" w:hAnsi="Times New Roman" w:hint="default"/>
      </w:rPr>
    </w:lvl>
    <w:lvl w:ilvl="5" w:tplc="4CB669B2" w:tentative="1">
      <w:start w:val="1"/>
      <w:numFmt w:val="bullet"/>
      <w:lvlText w:val="•"/>
      <w:lvlJc w:val="left"/>
      <w:pPr>
        <w:tabs>
          <w:tab w:val="num" w:pos="4320"/>
        </w:tabs>
        <w:ind w:left="4320" w:hanging="360"/>
      </w:pPr>
      <w:rPr>
        <w:rFonts w:ascii="Times New Roman" w:hAnsi="Times New Roman" w:hint="default"/>
      </w:rPr>
    </w:lvl>
    <w:lvl w:ilvl="6" w:tplc="6DF49BE0" w:tentative="1">
      <w:start w:val="1"/>
      <w:numFmt w:val="bullet"/>
      <w:lvlText w:val="•"/>
      <w:lvlJc w:val="left"/>
      <w:pPr>
        <w:tabs>
          <w:tab w:val="num" w:pos="5040"/>
        </w:tabs>
        <w:ind w:left="5040" w:hanging="360"/>
      </w:pPr>
      <w:rPr>
        <w:rFonts w:ascii="Times New Roman" w:hAnsi="Times New Roman" w:hint="default"/>
      </w:rPr>
    </w:lvl>
    <w:lvl w:ilvl="7" w:tplc="75B405A0" w:tentative="1">
      <w:start w:val="1"/>
      <w:numFmt w:val="bullet"/>
      <w:lvlText w:val="•"/>
      <w:lvlJc w:val="left"/>
      <w:pPr>
        <w:tabs>
          <w:tab w:val="num" w:pos="5760"/>
        </w:tabs>
        <w:ind w:left="5760" w:hanging="360"/>
      </w:pPr>
      <w:rPr>
        <w:rFonts w:ascii="Times New Roman" w:hAnsi="Times New Roman" w:hint="default"/>
      </w:rPr>
    </w:lvl>
    <w:lvl w:ilvl="8" w:tplc="178A576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756747D"/>
    <w:multiLevelType w:val="hybridMultilevel"/>
    <w:tmpl w:val="7108B0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A513A2"/>
    <w:multiLevelType w:val="hybridMultilevel"/>
    <w:tmpl w:val="A058F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C523529"/>
    <w:multiLevelType w:val="hybridMultilevel"/>
    <w:tmpl w:val="5502C4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5D776A87"/>
    <w:multiLevelType w:val="hybridMultilevel"/>
    <w:tmpl w:val="33720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E14AE3"/>
    <w:multiLevelType w:val="hybridMultilevel"/>
    <w:tmpl w:val="938E2426"/>
    <w:lvl w:ilvl="0" w:tplc="04090001">
      <w:start w:val="1"/>
      <w:numFmt w:val="bullet"/>
      <w:lvlText w:val=""/>
      <w:lvlJc w:val="left"/>
      <w:pPr>
        <w:tabs>
          <w:tab w:val="num" w:pos="720"/>
        </w:tabs>
        <w:ind w:left="720" w:hanging="360"/>
      </w:pPr>
      <w:rPr>
        <w:rFonts w:ascii="Symbol" w:hAnsi="Symbol" w:hint="default"/>
      </w:rPr>
    </w:lvl>
    <w:lvl w:ilvl="1" w:tplc="2220818E">
      <w:start w:val="1"/>
      <w:numFmt w:val="lowerLetter"/>
      <w:lvlText w:val="%2."/>
      <w:lvlJc w:val="left"/>
      <w:pPr>
        <w:tabs>
          <w:tab w:val="num" w:pos="1440"/>
        </w:tabs>
        <w:ind w:left="1440" w:hanging="360"/>
      </w:pPr>
      <w:rPr>
        <w:b w:val="0"/>
      </w:rPr>
    </w:lvl>
    <w:lvl w:ilvl="2" w:tplc="4CEEB7C4">
      <w:start w:val="1"/>
      <w:numFmt w:val="decimal"/>
      <w:lvlText w:val="%3."/>
      <w:lvlJc w:val="left"/>
      <w:pPr>
        <w:tabs>
          <w:tab w:val="num" w:pos="2340"/>
        </w:tabs>
        <w:ind w:left="2340" w:hanging="360"/>
      </w:pPr>
      <w:rPr>
        <w:rFonts w:hint="default"/>
      </w:rPr>
    </w:lvl>
    <w:lvl w:ilvl="3" w:tplc="C7082376">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6177C9"/>
    <w:multiLevelType w:val="hybridMultilevel"/>
    <w:tmpl w:val="D5940A3C"/>
    <w:lvl w:ilvl="0" w:tplc="3AA077BE">
      <w:start w:val="1"/>
      <w:numFmt w:val="upperRoman"/>
      <w:lvlText w:val="%1."/>
      <w:lvlJc w:val="left"/>
      <w:pPr>
        <w:ind w:left="1080" w:hanging="720"/>
      </w:pPr>
      <w:rPr>
        <w:rFonts w:hint="default"/>
      </w:rPr>
    </w:lvl>
    <w:lvl w:ilvl="1" w:tplc="E1A8A552">
      <w:start w:val="1"/>
      <w:numFmt w:val="lowerLetter"/>
      <w:lvlText w:val="%2."/>
      <w:lvlJc w:val="left"/>
      <w:pPr>
        <w:ind w:left="1440" w:hanging="360"/>
      </w:pPr>
      <w:rPr>
        <w:b w:val="0"/>
        <w:i w:val="0"/>
      </w:rPr>
    </w:lvl>
    <w:lvl w:ilvl="2" w:tplc="440C0BDE">
      <w:start w:val="1"/>
      <w:numFmt w:val="lowerRoman"/>
      <w:lvlText w:val="%3."/>
      <w:lvlJc w:val="right"/>
      <w:pPr>
        <w:ind w:left="2160" w:hanging="180"/>
      </w:pPr>
      <w:rPr>
        <w:b w:val="0"/>
        <w:i w:val="0"/>
        <w:color w:val="auto"/>
        <w:sz w:val="22"/>
        <w:szCs w:val="22"/>
      </w:rPr>
    </w:lvl>
    <w:lvl w:ilvl="3" w:tplc="A3DE1060">
      <w:start w:val="1"/>
      <w:numFmt w:val="decimal"/>
      <w:lvlText w:val="%4."/>
      <w:lvlJc w:val="left"/>
      <w:pPr>
        <w:ind w:left="2880" w:hanging="360"/>
      </w:pPr>
      <w:rPr>
        <w:b w:val="0"/>
        <w:i w:val="0"/>
        <w:color w:val="auto"/>
      </w:rPr>
    </w:lvl>
    <w:lvl w:ilvl="4" w:tplc="A52AACA4">
      <w:start w:val="1"/>
      <w:numFmt w:val="lowerLetter"/>
      <w:lvlText w:val="%5."/>
      <w:lvlJc w:val="left"/>
      <w:pPr>
        <w:ind w:left="3600" w:hanging="360"/>
      </w:pPr>
      <w:rPr>
        <w:b w:val="0"/>
        <w:i w:val="0"/>
        <w:color w:val="auto"/>
      </w:rPr>
    </w:lvl>
    <w:lvl w:ilvl="5" w:tplc="15E8E930">
      <w:start w:val="1"/>
      <w:numFmt w:val="lowerRoman"/>
      <w:lvlText w:val="%6."/>
      <w:lvlJc w:val="right"/>
      <w:pPr>
        <w:ind w:left="4320" w:hanging="180"/>
      </w:pPr>
      <w:rPr>
        <w:b w:val="0"/>
        <w:i w:val="0"/>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578"/>
    <w:multiLevelType w:val="hybridMultilevel"/>
    <w:tmpl w:val="500C6E10"/>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EA3B35"/>
    <w:multiLevelType w:val="hybridMultilevel"/>
    <w:tmpl w:val="5CC43F34"/>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hint="default"/>
      </w:rPr>
    </w:lvl>
    <w:lvl w:ilvl="2" w:tplc="04090005">
      <w:start w:val="1"/>
      <w:numFmt w:val="bullet"/>
      <w:lvlText w:val=""/>
      <w:lvlJc w:val="left"/>
      <w:pPr>
        <w:ind w:left="2304" w:hanging="360"/>
      </w:pPr>
      <w:rPr>
        <w:rFonts w:ascii="Wingdings" w:hAnsi="Wingdings" w:hint="default"/>
      </w:rPr>
    </w:lvl>
    <w:lvl w:ilvl="3" w:tplc="04090001">
      <w:start w:val="1"/>
      <w:numFmt w:val="bullet"/>
      <w:lvlText w:val=""/>
      <w:lvlJc w:val="left"/>
      <w:pPr>
        <w:ind w:left="3024" w:hanging="360"/>
      </w:pPr>
      <w:rPr>
        <w:rFonts w:ascii="Symbol" w:hAnsi="Symbol" w:hint="default"/>
      </w:rPr>
    </w:lvl>
    <w:lvl w:ilvl="4" w:tplc="04090003">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nsid w:val="759065A7"/>
    <w:multiLevelType w:val="hybridMultilevel"/>
    <w:tmpl w:val="F2508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4"/>
  </w:num>
  <w:num w:numId="3">
    <w:abstractNumId w:val="4"/>
  </w:num>
  <w:num w:numId="4">
    <w:abstractNumId w:val="21"/>
  </w:num>
  <w:num w:numId="5">
    <w:abstractNumId w:val="19"/>
  </w:num>
  <w:num w:numId="6">
    <w:abstractNumId w:val="12"/>
  </w:num>
  <w:num w:numId="7">
    <w:abstractNumId w:val="20"/>
  </w:num>
  <w:num w:numId="8">
    <w:abstractNumId w:val="10"/>
  </w:num>
  <w:num w:numId="9">
    <w:abstractNumId w:val="11"/>
  </w:num>
  <w:num w:numId="10">
    <w:abstractNumId w:val="1"/>
  </w:num>
  <w:num w:numId="11">
    <w:abstractNumId w:val="25"/>
  </w:num>
  <w:num w:numId="12">
    <w:abstractNumId w:val="2"/>
  </w:num>
  <w:num w:numId="13">
    <w:abstractNumId w:val="0"/>
  </w:num>
  <w:num w:numId="14">
    <w:abstractNumId w:val="16"/>
  </w:num>
  <w:num w:numId="15">
    <w:abstractNumId w:val="14"/>
  </w:num>
  <w:num w:numId="16">
    <w:abstractNumId w:val="8"/>
  </w:num>
  <w:num w:numId="17">
    <w:abstractNumId w:val="3"/>
  </w:num>
  <w:num w:numId="18">
    <w:abstractNumId w:val="23"/>
  </w:num>
  <w:num w:numId="19">
    <w:abstractNumId w:val="17"/>
  </w:num>
  <w:num w:numId="20">
    <w:abstractNumId w:val="15"/>
  </w:num>
  <w:num w:numId="21">
    <w:abstractNumId w:val="7"/>
  </w:num>
  <w:num w:numId="22">
    <w:abstractNumId w:val="9"/>
  </w:num>
  <w:num w:numId="23">
    <w:abstractNumId w:val="13"/>
  </w:num>
  <w:num w:numId="24">
    <w:abstractNumId w:val="6"/>
  </w:num>
  <w:num w:numId="25">
    <w:abstractNumId w:val="18"/>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DA7181"/>
    <w:rsid w:val="00003152"/>
    <w:rsid w:val="00006AAF"/>
    <w:rsid w:val="00037ACF"/>
    <w:rsid w:val="0004078F"/>
    <w:rsid w:val="00055AC6"/>
    <w:rsid w:val="00056422"/>
    <w:rsid w:val="00096C1D"/>
    <w:rsid w:val="00097600"/>
    <w:rsid w:val="000A6375"/>
    <w:rsid w:val="000C1EB3"/>
    <w:rsid w:val="000C5F33"/>
    <w:rsid w:val="00101BBB"/>
    <w:rsid w:val="00117A11"/>
    <w:rsid w:val="00130B26"/>
    <w:rsid w:val="00135F64"/>
    <w:rsid w:val="001458F5"/>
    <w:rsid w:val="001C2524"/>
    <w:rsid w:val="001E63B7"/>
    <w:rsid w:val="001E6E7B"/>
    <w:rsid w:val="00212912"/>
    <w:rsid w:val="00225B63"/>
    <w:rsid w:val="00226F41"/>
    <w:rsid w:val="00243428"/>
    <w:rsid w:val="002745DF"/>
    <w:rsid w:val="00276546"/>
    <w:rsid w:val="00280FFA"/>
    <w:rsid w:val="002A7763"/>
    <w:rsid w:val="002B2779"/>
    <w:rsid w:val="002F319A"/>
    <w:rsid w:val="00305344"/>
    <w:rsid w:val="00307B33"/>
    <w:rsid w:val="003100EE"/>
    <w:rsid w:val="0031336B"/>
    <w:rsid w:val="003367C6"/>
    <w:rsid w:val="003370CF"/>
    <w:rsid w:val="003426E0"/>
    <w:rsid w:val="00353028"/>
    <w:rsid w:val="00353192"/>
    <w:rsid w:val="00370714"/>
    <w:rsid w:val="00384809"/>
    <w:rsid w:val="003970FF"/>
    <w:rsid w:val="003B4A66"/>
    <w:rsid w:val="003B6BAF"/>
    <w:rsid w:val="003E2C92"/>
    <w:rsid w:val="003E2E6D"/>
    <w:rsid w:val="003F1329"/>
    <w:rsid w:val="00404AF7"/>
    <w:rsid w:val="004208B4"/>
    <w:rsid w:val="0042279F"/>
    <w:rsid w:val="00455A03"/>
    <w:rsid w:val="00460DCD"/>
    <w:rsid w:val="00462282"/>
    <w:rsid w:val="00470677"/>
    <w:rsid w:val="004970ED"/>
    <w:rsid w:val="00497635"/>
    <w:rsid w:val="004A0A5F"/>
    <w:rsid w:val="004B0F30"/>
    <w:rsid w:val="004B18C6"/>
    <w:rsid w:val="004B668C"/>
    <w:rsid w:val="0052068D"/>
    <w:rsid w:val="005446B4"/>
    <w:rsid w:val="00556C0B"/>
    <w:rsid w:val="0056475B"/>
    <w:rsid w:val="00564F09"/>
    <w:rsid w:val="005734B4"/>
    <w:rsid w:val="005844A2"/>
    <w:rsid w:val="00595B65"/>
    <w:rsid w:val="005B012F"/>
    <w:rsid w:val="005C3B0D"/>
    <w:rsid w:val="005F0436"/>
    <w:rsid w:val="00623354"/>
    <w:rsid w:val="00623E33"/>
    <w:rsid w:val="00643ADC"/>
    <w:rsid w:val="006526FA"/>
    <w:rsid w:val="006607C7"/>
    <w:rsid w:val="006616B1"/>
    <w:rsid w:val="00684B80"/>
    <w:rsid w:val="006975DE"/>
    <w:rsid w:val="006C64E6"/>
    <w:rsid w:val="0070268D"/>
    <w:rsid w:val="00726162"/>
    <w:rsid w:val="00754AED"/>
    <w:rsid w:val="00766202"/>
    <w:rsid w:val="007B7030"/>
    <w:rsid w:val="007C26A5"/>
    <w:rsid w:val="007E6FFB"/>
    <w:rsid w:val="007F0F0A"/>
    <w:rsid w:val="00813441"/>
    <w:rsid w:val="00830410"/>
    <w:rsid w:val="00832759"/>
    <w:rsid w:val="0085483F"/>
    <w:rsid w:val="00855C1E"/>
    <w:rsid w:val="00865333"/>
    <w:rsid w:val="00881369"/>
    <w:rsid w:val="00884B75"/>
    <w:rsid w:val="00894C27"/>
    <w:rsid w:val="008C06D7"/>
    <w:rsid w:val="008D24E0"/>
    <w:rsid w:val="008D33A4"/>
    <w:rsid w:val="008E6DE1"/>
    <w:rsid w:val="008F4369"/>
    <w:rsid w:val="00904F25"/>
    <w:rsid w:val="00907255"/>
    <w:rsid w:val="00922024"/>
    <w:rsid w:val="00930339"/>
    <w:rsid w:val="009558D6"/>
    <w:rsid w:val="00964583"/>
    <w:rsid w:val="009649A5"/>
    <w:rsid w:val="00980B5F"/>
    <w:rsid w:val="00992066"/>
    <w:rsid w:val="009957B1"/>
    <w:rsid w:val="00995DE4"/>
    <w:rsid w:val="009A62CA"/>
    <w:rsid w:val="009C6BCE"/>
    <w:rsid w:val="009E1A50"/>
    <w:rsid w:val="009F5391"/>
    <w:rsid w:val="00A218AD"/>
    <w:rsid w:val="00A23EDA"/>
    <w:rsid w:val="00A2591E"/>
    <w:rsid w:val="00A358F2"/>
    <w:rsid w:val="00A5164B"/>
    <w:rsid w:val="00A75F3D"/>
    <w:rsid w:val="00AB596C"/>
    <w:rsid w:val="00AB7865"/>
    <w:rsid w:val="00B0799B"/>
    <w:rsid w:val="00B11430"/>
    <w:rsid w:val="00B12442"/>
    <w:rsid w:val="00B20D99"/>
    <w:rsid w:val="00B23010"/>
    <w:rsid w:val="00B3706B"/>
    <w:rsid w:val="00B66201"/>
    <w:rsid w:val="00B75DD3"/>
    <w:rsid w:val="00BB1CA1"/>
    <w:rsid w:val="00BC30BE"/>
    <w:rsid w:val="00BD4F0D"/>
    <w:rsid w:val="00BD524A"/>
    <w:rsid w:val="00C2072C"/>
    <w:rsid w:val="00C31C7B"/>
    <w:rsid w:val="00C66498"/>
    <w:rsid w:val="00C66917"/>
    <w:rsid w:val="00C77824"/>
    <w:rsid w:val="00C810F6"/>
    <w:rsid w:val="00C817A9"/>
    <w:rsid w:val="00C8723B"/>
    <w:rsid w:val="00CB1852"/>
    <w:rsid w:val="00CD5208"/>
    <w:rsid w:val="00CF56E7"/>
    <w:rsid w:val="00CF7E31"/>
    <w:rsid w:val="00D54BA8"/>
    <w:rsid w:val="00D82CE0"/>
    <w:rsid w:val="00D90987"/>
    <w:rsid w:val="00DA7181"/>
    <w:rsid w:val="00DF1C0D"/>
    <w:rsid w:val="00E007B3"/>
    <w:rsid w:val="00E0695D"/>
    <w:rsid w:val="00E15E07"/>
    <w:rsid w:val="00E272F6"/>
    <w:rsid w:val="00E4712C"/>
    <w:rsid w:val="00E53748"/>
    <w:rsid w:val="00E84696"/>
    <w:rsid w:val="00E91ABA"/>
    <w:rsid w:val="00EA52CF"/>
    <w:rsid w:val="00EC4E9B"/>
    <w:rsid w:val="00EE1ECD"/>
    <w:rsid w:val="00EF571E"/>
    <w:rsid w:val="00F01716"/>
    <w:rsid w:val="00F11E94"/>
    <w:rsid w:val="00F32F96"/>
    <w:rsid w:val="00F35D3B"/>
    <w:rsid w:val="00F44557"/>
    <w:rsid w:val="00F631E0"/>
    <w:rsid w:val="00F6510C"/>
    <w:rsid w:val="00F721A6"/>
    <w:rsid w:val="00FA03F3"/>
    <w:rsid w:val="00FA35F2"/>
    <w:rsid w:val="00FC09E7"/>
    <w:rsid w:val="00FE1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78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7824"/>
  </w:style>
  <w:style w:type="paragraph" w:styleId="Footer">
    <w:name w:val="footer"/>
    <w:basedOn w:val="Normal"/>
    <w:link w:val="FooterChar"/>
    <w:uiPriority w:val="99"/>
    <w:unhideWhenUsed/>
    <w:rsid w:val="00C77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7824"/>
  </w:style>
  <w:style w:type="paragraph" w:styleId="ListParagraph">
    <w:name w:val="List Paragraph"/>
    <w:basedOn w:val="Normal"/>
    <w:uiPriority w:val="34"/>
    <w:qFormat/>
    <w:rsid w:val="00C77824"/>
    <w:pPr>
      <w:ind w:left="720"/>
      <w:contextualSpacing/>
    </w:pPr>
  </w:style>
  <w:style w:type="table" w:styleId="TableGrid">
    <w:name w:val="Table Grid"/>
    <w:basedOn w:val="TableNormal"/>
    <w:uiPriority w:val="59"/>
    <w:rsid w:val="003530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basedOn w:val="Normal"/>
    <w:link w:val="BodyTextIndent2Char"/>
    <w:semiHidden/>
    <w:rsid w:val="00BD4F0D"/>
    <w:pPr>
      <w:spacing w:after="0" w:line="240" w:lineRule="auto"/>
      <w:ind w:left="1440" w:firstLine="720"/>
    </w:pPr>
    <w:rPr>
      <w:rFonts w:ascii="Times New Roman" w:eastAsia="Times New Roman" w:hAnsi="Times New Roman" w:cs="Times New Roman"/>
      <w:i/>
      <w:szCs w:val="20"/>
    </w:rPr>
  </w:style>
  <w:style w:type="character" w:customStyle="1" w:styleId="BodyTextIndent2Char">
    <w:name w:val="Body Text Indent 2 Char"/>
    <w:basedOn w:val="DefaultParagraphFont"/>
    <w:link w:val="BodyTextIndent2"/>
    <w:semiHidden/>
    <w:rsid w:val="00BD4F0D"/>
    <w:rPr>
      <w:rFonts w:ascii="Times New Roman" w:eastAsia="Times New Roman" w:hAnsi="Times New Roman" w:cs="Times New Roman"/>
      <w:i/>
      <w:szCs w:val="20"/>
    </w:rPr>
  </w:style>
  <w:style w:type="character" w:styleId="CommentReference">
    <w:name w:val="annotation reference"/>
    <w:basedOn w:val="DefaultParagraphFont"/>
    <w:uiPriority w:val="99"/>
    <w:semiHidden/>
    <w:unhideWhenUsed/>
    <w:rsid w:val="00564F09"/>
    <w:rPr>
      <w:sz w:val="16"/>
      <w:szCs w:val="16"/>
    </w:rPr>
  </w:style>
  <w:style w:type="paragraph" w:styleId="CommentText">
    <w:name w:val="annotation text"/>
    <w:basedOn w:val="Normal"/>
    <w:link w:val="CommentTextChar"/>
    <w:uiPriority w:val="99"/>
    <w:semiHidden/>
    <w:unhideWhenUsed/>
    <w:rsid w:val="00564F09"/>
    <w:pPr>
      <w:spacing w:line="240" w:lineRule="auto"/>
    </w:pPr>
    <w:rPr>
      <w:sz w:val="20"/>
      <w:szCs w:val="20"/>
    </w:rPr>
  </w:style>
  <w:style w:type="character" w:customStyle="1" w:styleId="CommentTextChar">
    <w:name w:val="Comment Text Char"/>
    <w:basedOn w:val="DefaultParagraphFont"/>
    <w:link w:val="CommentText"/>
    <w:uiPriority w:val="99"/>
    <w:semiHidden/>
    <w:rsid w:val="00564F09"/>
    <w:rPr>
      <w:sz w:val="20"/>
      <w:szCs w:val="20"/>
    </w:rPr>
  </w:style>
  <w:style w:type="paragraph" w:styleId="CommentSubject">
    <w:name w:val="annotation subject"/>
    <w:basedOn w:val="CommentText"/>
    <w:next w:val="CommentText"/>
    <w:link w:val="CommentSubjectChar"/>
    <w:uiPriority w:val="99"/>
    <w:semiHidden/>
    <w:unhideWhenUsed/>
    <w:rsid w:val="00564F09"/>
    <w:rPr>
      <w:b/>
      <w:bCs/>
    </w:rPr>
  </w:style>
  <w:style w:type="character" w:customStyle="1" w:styleId="CommentSubjectChar">
    <w:name w:val="Comment Subject Char"/>
    <w:basedOn w:val="CommentTextChar"/>
    <w:link w:val="CommentSubject"/>
    <w:uiPriority w:val="99"/>
    <w:semiHidden/>
    <w:rsid w:val="00564F09"/>
    <w:rPr>
      <w:b/>
      <w:bCs/>
    </w:rPr>
  </w:style>
  <w:style w:type="paragraph" w:styleId="BalloonText">
    <w:name w:val="Balloon Text"/>
    <w:basedOn w:val="Normal"/>
    <w:link w:val="BalloonTextChar"/>
    <w:uiPriority w:val="99"/>
    <w:semiHidden/>
    <w:unhideWhenUsed/>
    <w:rsid w:val="00564F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F09"/>
    <w:rPr>
      <w:rFonts w:ascii="Tahoma" w:hAnsi="Tahoma" w:cs="Tahoma"/>
      <w:sz w:val="16"/>
      <w:szCs w:val="16"/>
    </w:rPr>
  </w:style>
  <w:style w:type="paragraph" w:customStyle="1" w:styleId="para">
    <w:name w:val="para"/>
    <w:basedOn w:val="Normal"/>
    <w:rsid w:val="004B66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1">
    <w:name w:val="list1"/>
    <w:basedOn w:val="Normal"/>
    <w:rsid w:val="004B66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28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E7D9E-AC9C-43D0-A569-2BE3E61D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4380</TotalTime>
  <Pages>24</Pages>
  <Words>6912</Words>
  <Characters>39400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 Berntsen</dc:creator>
  <cp:lastModifiedBy>Matthew C. Berntsen</cp:lastModifiedBy>
  <cp:revision>58</cp:revision>
  <dcterms:created xsi:type="dcterms:W3CDTF">2008-11-23T18:02:00Z</dcterms:created>
  <dcterms:modified xsi:type="dcterms:W3CDTF">2008-12-10T00:45:00Z</dcterms:modified>
</cp:coreProperties>
</file>